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CA" w:rsidRPr="000A0D9A" w:rsidRDefault="00DD1DC0" w:rsidP="00746A73">
      <w:pPr>
        <w:pStyle w:val="Default"/>
        <w:jc w:val="center"/>
        <w:rPr>
          <w:b/>
          <w:bCs/>
          <w:sz w:val="36"/>
          <w:szCs w:val="32"/>
        </w:rPr>
      </w:pP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91FE0" wp14:editId="3D5893D7">
                <wp:simplePos x="0" y="0"/>
                <wp:positionH relativeFrom="column">
                  <wp:posOffset>-163195</wp:posOffset>
                </wp:positionH>
                <wp:positionV relativeFrom="paragraph">
                  <wp:posOffset>-325433</wp:posOffset>
                </wp:positionV>
                <wp:extent cx="6987540" cy="1828800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4B" w:rsidRPr="00D51713" w:rsidRDefault="000B4673" w:rsidP="00975A2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48"/>
                                <w:szCs w:val="23"/>
                              </w:rPr>
                            </w:pPr>
                            <w:r w:rsidRPr="000B467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8"/>
                                <w:szCs w:val="23"/>
                              </w:rPr>
                              <w:t xml:space="preserve"> </w:t>
                            </w:r>
                            <w:r w:rsidR="00975A2B" w:rsidRPr="000B467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8"/>
                                <w:szCs w:val="23"/>
                              </w:rPr>
                              <w:t>臺大離</w:t>
                            </w:r>
                            <w:proofErr w:type="gramStart"/>
                            <w:r w:rsidR="00975A2B" w:rsidRPr="000B467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8"/>
                                <w:szCs w:val="23"/>
                              </w:rPr>
                              <w:t>岸風電培訓</w:t>
                            </w:r>
                            <w:proofErr w:type="gramEnd"/>
                            <w:r w:rsidR="00975A2B" w:rsidRPr="000B467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8"/>
                                <w:szCs w:val="23"/>
                              </w:rPr>
                              <w:t>課程</w:t>
                            </w:r>
                            <w:r w:rsidR="00D5171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8"/>
                                <w:szCs w:val="23"/>
                              </w:rPr>
                              <w:t xml:space="preserve"> </w:t>
                            </w:r>
                          </w:p>
                          <w:p w:rsidR="00102140" w:rsidRDefault="006D0C4B" w:rsidP="00975A2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CC"/>
                                <w:sz w:val="64"/>
                                <w:szCs w:val="6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673">
                              <w:rPr>
                                <w:rFonts w:ascii="微軟正黑體" w:eastAsia="微軟正黑體" w:hAnsi="微軟正黑體" w:hint="eastAsia"/>
                                <w:color w:val="0000CC"/>
                                <w:sz w:val="64"/>
                                <w:szCs w:val="6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「浮動式平台</w:t>
                            </w:r>
                            <w:proofErr w:type="gramStart"/>
                            <w:r w:rsidRPr="000B4673">
                              <w:rPr>
                                <w:rFonts w:ascii="微軟正黑體" w:eastAsia="微軟正黑體" w:hAnsi="微軟正黑體" w:hint="eastAsia"/>
                                <w:color w:val="0000CC"/>
                                <w:sz w:val="64"/>
                                <w:szCs w:val="6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繫</w:t>
                            </w:r>
                            <w:proofErr w:type="gramEnd"/>
                            <w:r w:rsidRPr="000B4673">
                              <w:rPr>
                                <w:rFonts w:ascii="微軟正黑體" w:eastAsia="微軟正黑體" w:hAnsi="微軟正黑體" w:hint="eastAsia"/>
                                <w:color w:val="0000CC"/>
                                <w:sz w:val="64"/>
                                <w:szCs w:val="6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泊系統設計</w:t>
                            </w:r>
                            <w:proofErr w:type="gramStart"/>
                            <w:r w:rsidRPr="000B4673">
                              <w:rPr>
                                <w:rFonts w:ascii="微軟正黑體" w:eastAsia="微軟正黑體" w:hAnsi="微軟正黑體" w:hint="eastAsia"/>
                                <w:color w:val="0000CC"/>
                                <w:sz w:val="64"/>
                                <w:szCs w:val="6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與運維</w:t>
                            </w:r>
                            <w:proofErr w:type="gramEnd"/>
                            <w:r w:rsidRPr="000B4673">
                              <w:rPr>
                                <w:rFonts w:ascii="微軟正黑體" w:eastAsia="微軟正黑體" w:hAnsi="微軟正黑體" w:hint="eastAsia"/>
                                <w:color w:val="0000CC"/>
                                <w:sz w:val="64"/>
                                <w:szCs w:val="6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102140" w:rsidRPr="00DD1DC0" w:rsidRDefault="00DD1DC0" w:rsidP="00DD1DC0">
                            <w:pPr>
                              <w:snapToGrid w:val="0"/>
                              <w:spacing w:beforeLines="50" w:before="180" w:line="4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  <w:sz w:val="44"/>
                              </w:rPr>
                            </w:pPr>
                            <w:r w:rsidRPr="00DD1DC0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 w:val="44"/>
                              </w:rPr>
                              <w:t>招生簡章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-12.85pt;margin-top:-25.6pt;width:550.2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" filled="f" stroked="f" strokeweight="2pt">
                <v:textbox>
                  <w:txbxContent>
                    <w:p w:rsidR="006D0C4B" w:rsidRPr="00D51713" w:rsidRDefault="000B4673" w:rsidP="00975A2B">
                      <w:pPr>
                        <w:snapToGrid w:val="0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8"/>
                          <w:szCs w:val="23"/>
                        </w:rPr>
                      </w:pPr>
                      <w:r w:rsidRPr="000B467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8"/>
                          <w:szCs w:val="23"/>
                        </w:rPr>
                        <w:t xml:space="preserve"> </w:t>
                      </w:r>
                      <w:r w:rsidR="00975A2B" w:rsidRPr="000B467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8"/>
                          <w:szCs w:val="23"/>
                        </w:rPr>
                        <w:t>臺大離</w:t>
                      </w:r>
                      <w:proofErr w:type="gramStart"/>
                      <w:r w:rsidR="00975A2B" w:rsidRPr="000B467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8"/>
                          <w:szCs w:val="23"/>
                        </w:rPr>
                        <w:t>岸風電培訓</w:t>
                      </w:r>
                      <w:proofErr w:type="gramEnd"/>
                      <w:r w:rsidR="00975A2B" w:rsidRPr="000B467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8"/>
                          <w:szCs w:val="23"/>
                        </w:rPr>
                        <w:t>課程</w:t>
                      </w:r>
                      <w:r w:rsidR="00D5171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8"/>
                          <w:szCs w:val="23"/>
                        </w:rPr>
                        <w:t xml:space="preserve"> </w:t>
                      </w:r>
                    </w:p>
                    <w:p w:rsidR="00102140" w:rsidRDefault="006D0C4B" w:rsidP="00975A2B">
                      <w:pPr>
                        <w:snapToGrid w:val="0"/>
                        <w:jc w:val="center"/>
                        <w:rPr>
                          <w:rFonts w:ascii="微軟正黑體" w:eastAsia="微軟正黑體" w:hAnsi="微軟正黑體" w:hint="eastAsia"/>
                          <w:color w:val="0000CC"/>
                          <w:sz w:val="64"/>
                          <w:szCs w:val="6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4673">
                        <w:rPr>
                          <w:rFonts w:ascii="微軟正黑體" w:eastAsia="微軟正黑體" w:hAnsi="微軟正黑體" w:hint="eastAsia"/>
                          <w:color w:val="0000CC"/>
                          <w:sz w:val="64"/>
                          <w:szCs w:val="6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「浮動式平台</w:t>
                      </w:r>
                      <w:proofErr w:type="gramStart"/>
                      <w:r w:rsidRPr="000B4673">
                        <w:rPr>
                          <w:rFonts w:ascii="微軟正黑體" w:eastAsia="微軟正黑體" w:hAnsi="微軟正黑體" w:hint="eastAsia"/>
                          <w:color w:val="0000CC"/>
                          <w:sz w:val="64"/>
                          <w:szCs w:val="6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繫</w:t>
                      </w:r>
                      <w:proofErr w:type="gramEnd"/>
                      <w:r w:rsidRPr="000B4673">
                        <w:rPr>
                          <w:rFonts w:ascii="微軟正黑體" w:eastAsia="微軟正黑體" w:hAnsi="微軟正黑體" w:hint="eastAsia"/>
                          <w:color w:val="0000CC"/>
                          <w:sz w:val="64"/>
                          <w:szCs w:val="6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泊系統設計</w:t>
                      </w:r>
                      <w:proofErr w:type="gramStart"/>
                      <w:r w:rsidRPr="000B4673">
                        <w:rPr>
                          <w:rFonts w:ascii="微軟正黑體" w:eastAsia="微軟正黑體" w:hAnsi="微軟正黑體" w:hint="eastAsia"/>
                          <w:color w:val="0000CC"/>
                          <w:sz w:val="64"/>
                          <w:szCs w:val="6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與運維</w:t>
                      </w:r>
                      <w:proofErr w:type="gramEnd"/>
                      <w:r w:rsidRPr="000B4673">
                        <w:rPr>
                          <w:rFonts w:ascii="微軟正黑體" w:eastAsia="微軟正黑體" w:hAnsi="微軟正黑體" w:hint="eastAsia"/>
                          <w:color w:val="0000CC"/>
                          <w:sz w:val="64"/>
                          <w:szCs w:val="6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102140" w:rsidRPr="00DD1DC0" w:rsidRDefault="00DD1DC0" w:rsidP="00DD1DC0">
                      <w:pPr>
                        <w:snapToGrid w:val="0"/>
                        <w:spacing w:beforeLines="50" w:before="180" w:line="4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CC"/>
                          <w:sz w:val="44"/>
                        </w:rPr>
                      </w:pPr>
                      <w:r w:rsidRPr="00DD1DC0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 w:val="44"/>
                        </w:rPr>
                        <w:t>招生簡章</w:t>
                      </w:r>
                    </w:p>
                  </w:txbxContent>
                </v:textbox>
              </v:rect>
            </w:pict>
          </mc:Fallback>
        </mc:AlternateContent>
      </w:r>
      <w:r w:rsidR="00102140" w:rsidRPr="000A0D9A">
        <w:rPr>
          <w:rFonts w:hint="eastAsia"/>
          <w:b/>
          <w:bCs/>
          <w:sz w:val="36"/>
          <w:szCs w:val="32"/>
        </w:rPr>
        <w:t xml:space="preserve"> </w:t>
      </w:r>
    </w:p>
    <w:p w:rsidR="00C42D34" w:rsidRDefault="00C42D34" w:rsidP="00746A73">
      <w:pPr>
        <w:pStyle w:val="Default"/>
        <w:snapToGrid w:val="0"/>
        <w:jc w:val="center"/>
        <w:rPr>
          <w:b/>
          <w:bCs/>
          <w:sz w:val="22"/>
          <w:szCs w:val="32"/>
        </w:rPr>
      </w:pPr>
    </w:p>
    <w:p w:rsidR="00102140" w:rsidRDefault="00102140" w:rsidP="00746A73">
      <w:pPr>
        <w:pStyle w:val="Default"/>
        <w:snapToGrid w:val="0"/>
        <w:jc w:val="center"/>
        <w:rPr>
          <w:b/>
          <w:bCs/>
          <w:sz w:val="22"/>
          <w:szCs w:val="32"/>
        </w:rPr>
      </w:pPr>
    </w:p>
    <w:p w:rsidR="00102140" w:rsidRDefault="00102140" w:rsidP="00746A73">
      <w:pPr>
        <w:pStyle w:val="Default"/>
        <w:snapToGrid w:val="0"/>
        <w:jc w:val="center"/>
        <w:rPr>
          <w:b/>
          <w:bCs/>
          <w:sz w:val="22"/>
          <w:szCs w:val="32"/>
        </w:rPr>
      </w:pPr>
    </w:p>
    <w:p w:rsidR="00102140" w:rsidRPr="00746A73" w:rsidRDefault="00102140" w:rsidP="00746A73">
      <w:pPr>
        <w:pStyle w:val="Default"/>
        <w:snapToGrid w:val="0"/>
        <w:jc w:val="center"/>
        <w:rPr>
          <w:b/>
          <w:bCs/>
          <w:sz w:val="22"/>
          <w:szCs w:val="32"/>
        </w:rPr>
      </w:pPr>
    </w:p>
    <w:p w:rsidR="00D546EF" w:rsidRDefault="00B623F6" w:rsidP="002E1F5A">
      <w:pPr>
        <w:pStyle w:val="Default"/>
        <w:snapToGrid w:val="0"/>
        <w:spacing w:beforeLines="50" w:before="180" w:afterLines="50" w:after="180"/>
        <w:jc w:val="both"/>
        <w:rPr>
          <w:rFonts w:hAnsi="Times New Roman"/>
          <w:sz w:val="28"/>
          <w:szCs w:val="23"/>
        </w:rPr>
      </w:pPr>
      <w:r>
        <w:rPr>
          <w:rFonts w:hint="eastAsia"/>
          <w:sz w:val="28"/>
          <w:szCs w:val="23"/>
        </w:rPr>
        <w:t xml:space="preserve">    </w:t>
      </w:r>
      <w:r w:rsidR="00C42D34" w:rsidRPr="00A538B7">
        <w:rPr>
          <w:rFonts w:hint="eastAsia"/>
          <w:sz w:val="28"/>
          <w:szCs w:val="23"/>
        </w:rPr>
        <w:t>臺大能源研究中心致力於離</w:t>
      </w:r>
      <w:proofErr w:type="gramStart"/>
      <w:r w:rsidR="00C42D34" w:rsidRPr="00A538B7">
        <w:rPr>
          <w:rFonts w:hint="eastAsia"/>
          <w:sz w:val="28"/>
          <w:szCs w:val="23"/>
        </w:rPr>
        <w:t>岸風電之</w:t>
      </w:r>
      <w:proofErr w:type="gramEnd"/>
      <w:r w:rsidR="00C42D34" w:rsidRPr="00A538B7">
        <w:rPr>
          <w:rFonts w:hint="eastAsia"/>
          <w:sz w:val="28"/>
          <w:szCs w:val="23"/>
        </w:rPr>
        <w:t>研究及高階人才培育，協助推動我國離</w:t>
      </w:r>
      <w:proofErr w:type="gramStart"/>
      <w:r w:rsidR="00C42D34" w:rsidRPr="00A538B7">
        <w:rPr>
          <w:rFonts w:hint="eastAsia"/>
          <w:sz w:val="28"/>
          <w:szCs w:val="23"/>
        </w:rPr>
        <w:t>岸風電產業</w:t>
      </w:r>
      <w:proofErr w:type="gramEnd"/>
      <w:r w:rsidR="00C42D34" w:rsidRPr="00A538B7">
        <w:rPr>
          <w:rFonts w:hint="eastAsia"/>
          <w:sz w:val="28"/>
          <w:szCs w:val="23"/>
        </w:rPr>
        <w:t>發展，邀請國外專家，提供人才培訓，推出年度課程</w:t>
      </w:r>
      <w:proofErr w:type="gramStart"/>
      <w:r w:rsidR="009B4E60">
        <w:rPr>
          <w:rFonts w:ascii="Times New Roman" w:hAnsi="Times New Roman" w:cs="Times New Roman" w:hint="eastAsia"/>
          <w:sz w:val="28"/>
          <w:szCs w:val="23"/>
        </w:rPr>
        <w:t>─</w:t>
      </w:r>
      <w:proofErr w:type="gramEnd"/>
      <w:r w:rsidR="00C42D34" w:rsidRPr="00A538B7">
        <w:rPr>
          <w:rFonts w:hAnsi="Times New Roman" w:hint="eastAsia"/>
          <w:sz w:val="28"/>
          <w:szCs w:val="23"/>
        </w:rPr>
        <w:t>「浮動式平台</w:t>
      </w:r>
      <w:proofErr w:type="gramStart"/>
      <w:r w:rsidR="00C42D34" w:rsidRPr="00A538B7">
        <w:rPr>
          <w:rFonts w:hAnsi="Times New Roman" w:hint="eastAsia"/>
          <w:sz w:val="28"/>
          <w:szCs w:val="23"/>
        </w:rPr>
        <w:t>繫</w:t>
      </w:r>
      <w:proofErr w:type="gramEnd"/>
      <w:r w:rsidR="00C42D34" w:rsidRPr="00A538B7">
        <w:rPr>
          <w:rFonts w:hAnsi="Times New Roman" w:hint="eastAsia"/>
          <w:sz w:val="28"/>
          <w:szCs w:val="23"/>
        </w:rPr>
        <w:t>泊系統設計</w:t>
      </w:r>
      <w:proofErr w:type="gramStart"/>
      <w:r w:rsidR="00C42D34" w:rsidRPr="00A538B7">
        <w:rPr>
          <w:rFonts w:hAnsi="Times New Roman" w:hint="eastAsia"/>
          <w:sz w:val="28"/>
          <w:szCs w:val="23"/>
        </w:rPr>
        <w:t>與運維</w:t>
      </w:r>
      <w:proofErr w:type="gramEnd"/>
      <w:r w:rsidR="00C42D34" w:rsidRPr="00A538B7">
        <w:rPr>
          <w:rFonts w:hAnsi="Times New Roman" w:hint="eastAsia"/>
          <w:sz w:val="28"/>
          <w:szCs w:val="23"/>
        </w:rPr>
        <w:t>」，六</w:t>
      </w:r>
      <w:proofErr w:type="gramStart"/>
      <w:r w:rsidR="00C42D34" w:rsidRPr="00A538B7">
        <w:rPr>
          <w:rFonts w:hAnsi="Times New Roman" w:hint="eastAsia"/>
          <w:sz w:val="28"/>
          <w:szCs w:val="23"/>
        </w:rPr>
        <w:t>週</w:t>
      </w:r>
      <w:proofErr w:type="gramEnd"/>
      <w:r w:rsidR="00C42D34" w:rsidRPr="00A538B7">
        <w:rPr>
          <w:rFonts w:ascii="Times New Roman" w:hAnsi="Times New Roman" w:cs="Times New Roman"/>
          <w:sz w:val="28"/>
          <w:szCs w:val="23"/>
        </w:rPr>
        <w:t>48</w:t>
      </w:r>
      <w:r w:rsidR="00C42D34" w:rsidRPr="00A538B7">
        <w:rPr>
          <w:rFonts w:hAnsi="Times New Roman" w:hint="eastAsia"/>
          <w:sz w:val="28"/>
          <w:szCs w:val="23"/>
        </w:rPr>
        <w:t>小時的密集課程，今年為第</w:t>
      </w:r>
      <w:r w:rsidR="00C42D34" w:rsidRPr="00A538B7">
        <w:rPr>
          <w:rFonts w:ascii="Times New Roman" w:hAnsi="Times New Roman" w:cs="Times New Roman" w:hint="eastAsia"/>
          <w:sz w:val="28"/>
          <w:szCs w:val="23"/>
        </w:rPr>
        <w:t>4</w:t>
      </w:r>
      <w:r w:rsidR="00C42D34" w:rsidRPr="00A538B7">
        <w:rPr>
          <w:rFonts w:hAnsi="Times New Roman" w:hint="eastAsia"/>
          <w:sz w:val="28"/>
          <w:szCs w:val="23"/>
        </w:rPr>
        <w:t>屆。完成培訓課程，將頒授國立臺灣大學離</w:t>
      </w:r>
      <w:proofErr w:type="gramStart"/>
      <w:r w:rsidR="00C42D34" w:rsidRPr="00A538B7">
        <w:rPr>
          <w:rFonts w:hAnsi="Times New Roman" w:hint="eastAsia"/>
          <w:sz w:val="28"/>
          <w:szCs w:val="23"/>
        </w:rPr>
        <w:t>岸風電人才</w:t>
      </w:r>
      <w:proofErr w:type="gramEnd"/>
      <w:r w:rsidR="00C42D34" w:rsidRPr="00A538B7">
        <w:rPr>
          <w:rFonts w:hAnsi="Times New Roman" w:hint="eastAsia"/>
          <w:sz w:val="28"/>
          <w:szCs w:val="23"/>
        </w:rPr>
        <w:t>培訓證書。</w:t>
      </w:r>
    </w:p>
    <w:tbl>
      <w:tblPr>
        <w:tblStyle w:val="1-5"/>
        <w:tblW w:w="10471" w:type="dxa"/>
        <w:tblInd w:w="108" w:type="dxa"/>
        <w:tblBorders>
          <w:top w:val="single" w:sz="4" w:space="0" w:color="66CCFF"/>
          <w:left w:val="single" w:sz="4" w:space="0" w:color="66CCFF"/>
          <w:bottom w:val="single" w:sz="4" w:space="0" w:color="66CCFF"/>
          <w:right w:val="single" w:sz="4" w:space="0" w:color="66CCFF"/>
          <w:insideH w:val="single" w:sz="4" w:space="0" w:color="66CCFF"/>
          <w:insideV w:val="single" w:sz="4" w:space="0" w:color="66CCFF"/>
        </w:tblBorders>
        <w:tblLook w:val="04A0" w:firstRow="1" w:lastRow="0" w:firstColumn="1" w:lastColumn="0" w:noHBand="0" w:noVBand="1"/>
      </w:tblPr>
      <w:tblGrid>
        <w:gridCol w:w="3332"/>
        <w:gridCol w:w="4227"/>
        <w:gridCol w:w="2912"/>
      </w:tblGrid>
      <w:tr w:rsidR="002E1F5A" w:rsidRPr="002E1F5A" w:rsidTr="00691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  <w:vAlign w:val="center"/>
          </w:tcPr>
          <w:p w:rsidR="002E1F5A" w:rsidRPr="00B91A97" w:rsidRDefault="002E1F5A" w:rsidP="00CD3157">
            <w:pPr>
              <w:pStyle w:val="Default"/>
              <w:snapToGrid w:val="0"/>
              <w:jc w:val="center"/>
              <w:rPr>
                <w:rFonts w:hAnsi="微軟正黑體"/>
                <w:sz w:val="32"/>
                <w:szCs w:val="23"/>
              </w:rPr>
            </w:pPr>
            <w:r w:rsidRPr="00B91A97">
              <w:rPr>
                <w:rFonts w:hAnsi="微軟正黑體" w:hint="eastAsia"/>
                <w:sz w:val="32"/>
                <w:szCs w:val="23"/>
              </w:rPr>
              <w:t>教材</w:t>
            </w:r>
          </w:p>
        </w:tc>
        <w:tc>
          <w:tcPr>
            <w:tcW w:w="4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  <w:vAlign w:val="center"/>
          </w:tcPr>
          <w:p w:rsidR="002E1F5A" w:rsidRPr="00B91A97" w:rsidRDefault="002E1F5A" w:rsidP="00CD3157">
            <w:pPr>
              <w:pStyle w:val="Default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  <w:sz w:val="32"/>
                <w:szCs w:val="23"/>
              </w:rPr>
            </w:pPr>
            <w:r w:rsidRPr="00B91A97">
              <w:rPr>
                <w:rFonts w:hAnsi="微軟正黑體" w:hint="eastAsia"/>
                <w:sz w:val="32"/>
                <w:szCs w:val="23"/>
              </w:rPr>
              <w:t>課程大綱</w:t>
            </w:r>
          </w:p>
        </w:tc>
        <w:tc>
          <w:tcPr>
            <w:tcW w:w="2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  <w:vAlign w:val="center"/>
          </w:tcPr>
          <w:p w:rsidR="002E1F5A" w:rsidRPr="00B91A97" w:rsidRDefault="002E1F5A" w:rsidP="00CD3157">
            <w:pPr>
              <w:pStyle w:val="Default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  <w:sz w:val="32"/>
                <w:szCs w:val="23"/>
              </w:rPr>
            </w:pPr>
            <w:r w:rsidRPr="00B91A97">
              <w:rPr>
                <w:rFonts w:hAnsi="微軟正黑體" w:hint="eastAsia"/>
                <w:sz w:val="32"/>
                <w:szCs w:val="23"/>
              </w:rPr>
              <w:t>授課日期</w:t>
            </w:r>
            <w:r w:rsidR="000B4673">
              <w:rPr>
                <w:rFonts w:hAnsi="微軟正黑體" w:hint="eastAsia"/>
                <w:sz w:val="32"/>
                <w:szCs w:val="23"/>
              </w:rPr>
              <w:t>／時間</w:t>
            </w:r>
          </w:p>
        </w:tc>
      </w:tr>
      <w:tr w:rsidR="002E1F5A" w:rsidRPr="002E1F5A" w:rsidTr="00691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tcBorders>
              <w:right w:val="none" w:sz="0" w:space="0" w:color="auto"/>
            </w:tcBorders>
            <w:shd w:val="clear" w:color="auto" w:fill="FFFFFF"/>
          </w:tcPr>
          <w:p w:rsidR="002E1F5A" w:rsidRPr="00274626" w:rsidRDefault="002E1F5A" w:rsidP="00CD3157">
            <w:pPr>
              <w:pStyle w:val="Default"/>
              <w:snapToGrid w:val="0"/>
              <w:jc w:val="center"/>
              <w:rPr>
                <w:rFonts w:hAnsi="微軟正黑體"/>
                <w:szCs w:val="23"/>
              </w:rPr>
            </w:pPr>
            <w:r w:rsidRPr="00274626">
              <w:rPr>
                <w:rFonts w:hAnsi="微軟正黑體" w:hint="eastAsia"/>
                <w:szCs w:val="23"/>
              </w:rPr>
              <w:t>原文教科書</w:t>
            </w:r>
          </w:p>
          <w:p w:rsidR="002E1F5A" w:rsidRPr="002E1F5A" w:rsidRDefault="002E1F5A" w:rsidP="00CD3157">
            <w:pPr>
              <w:pStyle w:val="Default"/>
              <w:snapToGrid w:val="0"/>
              <w:jc w:val="center"/>
              <w:rPr>
                <w:rFonts w:hAnsi="微軟正黑體"/>
                <w:sz w:val="23"/>
                <w:szCs w:val="23"/>
              </w:rPr>
            </w:pPr>
            <w:r w:rsidRPr="002E1F5A">
              <w:rPr>
                <w:rFonts w:hAnsi="微軟正黑體"/>
                <w:noProof/>
                <w:sz w:val="23"/>
                <w:szCs w:val="23"/>
              </w:rPr>
              <w:drawing>
                <wp:inline distT="0" distB="0" distL="0" distR="0" wp14:anchorId="280EF2CF" wp14:editId="6085C00C">
                  <wp:extent cx="1466193" cy="2178443"/>
                  <wp:effectExtent l="0" t="0" r="127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745" cy="2177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1F5A" w:rsidRPr="00992562" w:rsidRDefault="002E1F5A" w:rsidP="00CD3157">
            <w:pPr>
              <w:pStyle w:val="Default"/>
              <w:snapToGrid w:val="0"/>
              <w:jc w:val="center"/>
              <w:rPr>
                <w:rFonts w:hAnsi="微軟正黑體"/>
                <w:szCs w:val="23"/>
              </w:rPr>
            </w:pPr>
            <w:r w:rsidRPr="00992562">
              <w:rPr>
                <w:rFonts w:hAnsi="微軟正黑體"/>
                <w:szCs w:val="23"/>
              </w:rPr>
              <w:t>Mooring Engineering for Offshore Structures</w:t>
            </w:r>
          </w:p>
          <w:p w:rsidR="002E1F5A" w:rsidRPr="002E1F5A" w:rsidRDefault="002E1F5A" w:rsidP="002E1F5A">
            <w:pPr>
              <w:pStyle w:val="Default"/>
              <w:snapToGrid w:val="0"/>
              <w:jc w:val="center"/>
              <w:rPr>
                <w:rFonts w:hAnsi="微軟正黑體"/>
                <w:sz w:val="23"/>
                <w:szCs w:val="23"/>
              </w:rPr>
            </w:pPr>
            <w:r w:rsidRPr="002E1F5A">
              <w:rPr>
                <w:rFonts w:hAnsi="微軟正黑體" w:hint="eastAsia"/>
                <w:sz w:val="23"/>
                <w:szCs w:val="23"/>
              </w:rPr>
              <w:t>離岸浮動式平台</w:t>
            </w:r>
            <w:proofErr w:type="gramStart"/>
            <w:r w:rsidRPr="002E1F5A">
              <w:rPr>
                <w:rFonts w:hAnsi="微軟正黑體" w:hint="eastAsia"/>
                <w:sz w:val="23"/>
                <w:szCs w:val="23"/>
              </w:rPr>
              <w:t>繫</w:t>
            </w:r>
            <w:proofErr w:type="gramEnd"/>
            <w:r w:rsidRPr="002E1F5A">
              <w:rPr>
                <w:rFonts w:hAnsi="微軟正黑體" w:hint="eastAsia"/>
                <w:sz w:val="23"/>
                <w:szCs w:val="23"/>
              </w:rPr>
              <w:t>泊系統設計</w:t>
            </w:r>
          </w:p>
          <w:p w:rsidR="002E1F5A" w:rsidRPr="002E1F5A" w:rsidRDefault="002E1F5A" w:rsidP="002E1F5A">
            <w:pPr>
              <w:pStyle w:val="Default"/>
              <w:snapToGrid w:val="0"/>
              <w:jc w:val="center"/>
              <w:rPr>
                <w:rFonts w:hAnsi="微軟正黑體"/>
                <w:sz w:val="23"/>
                <w:szCs w:val="23"/>
              </w:rPr>
            </w:pPr>
            <w:r w:rsidRPr="002E1F5A">
              <w:rPr>
                <w:rFonts w:hAnsi="微軟正黑體"/>
                <w:sz w:val="23"/>
                <w:szCs w:val="23"/>
              </w:rPr>
              <w:t>Elsevier publishing, 2019</w:t>
            </w:r>
          </w:p>
        </w:tc>
        <w:tc>
          <w:tcPr>
            <w:tcW w:w="42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:rsidR="002E1F5A" w:rsidRPr="002E1F5A" w:rsidRDefault="002E1F5A" w:rsidP="00CD3157">
            <w:pPr>
              <w:pStyle w:val="Default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</w:p>
          <w:p w:rsidR="002E1F5A" w:rsidRPr="00274626" w:rsidRDefault="002E1F5A" w:rsidP="00CD3157">
            <w:pPr>
              <w:pStyle w:val="Default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Cs w:val="23"/>
              </w:rPr>
            </w:pPr>
            <w:r w:rsidRPr="00274626">
              <w:rPr>
                <w:rFonts w:hAnsi="微軟正黑體" w:hint="eastAsia"/>
                <w:szCs w:val="23"/>
              </w:rPr>
              <w:t>本課程介紹離岸浮動式平台之</w:t>
            </w:r>
            <w:proofErr w:type="gramStart"/>
            <w:r w:rsidRPr="00274626">
              <w:rPr>
                <w:rFonts w:hAnsi="微軟正黑體" w:hint="eastAsia"/>
                <w:szCs w:val="23"/>
              </w:rPr>
              <w:t>繫</w:t>
            </w:r>
            <w:proofErr w:type="gramEnd"/>
            <w:r w:rsidRPr="00274626">
              <w:rPr>
                <w:rFonts w:hAnsi="微軟正黑體" w:hint="eastAsia"/>
                <w:szCs w:val="23"/>
              </w:rPr>
              <w:t>泊系統，包含針對不同水深之</w:t>
            </w:r>
            <w:proofErr w:type="gramStart"/>
            <w:r w:rsidRPr="00274626">
              <w:rPr>
                <w:rFonts w:hAnsi="微軟正黑體" w:hint="eastAsia"/>
                <w:szCs w:val="23"/>
              </w:rPr>
              <w:t>繫</w:t>
            </w:r>
            <w:proofErr w:type="gramEnd"/>
            <w:r w:rsidRPr="00274626">
              <w:rPr>
                <w:rFonts w:hAnsi="微軟正黑體" w:hint="eastAsia"/>
                <w:szCs w:val="23"/>
              </w:rPr>
              <w:t>纜與錨</w:t>
            </w:r>
            <w:proofErr w:type="gramStart"/>
            <w:r w:rsidRPr="00274626">
              <w:rPr>
                <w:rFonts w:hAnsi="微軟正黑體" w:hint="eastAsia"/>
                <w:szCs w:val="23"/>
              </w:rPr>
              <w:t>碇</w:t>
            </w:r>
            <w:proofErr w:type="gramEnd"/>
            <w:r w:rsidRPr="00274626">
              <w:rPr>
                <w:rFonts w:hAnsi="微軟正黑體" w:hint="eastAsia"/>
                <w:szCs w:val="23"/>
              </w:rPr>
              <w:t>設計、系統分析、安裝、</w:t>
            </w:r>
            <w:proofErr w:type="gramStart"/>
            <w:r w:rsidRPr="00274626">
              <w:rPr>
                <w:rFonts w:hAnsi="微軟正黑體" w:hint="eastAsia"/>
                <w:szCs w:val="23"/>
              </w:rPr>
              <w:t>運維</w:t>
            </w:r>
            <w:proofErr w:type="gramEnd"/>
            <w:r w:rsidRPr="00274626">
              <w:rPr>
                <w:rFonts w:hAnsi="微軟正黑體" w:hint="eastAsia"/>
                <w:szCs w:val="23"/>
              </w:rPr>
              <w:t>、檢測之國外實務案例及經驗。</w:t>
            </w:r>
          </w:p>
          <w:p w:rsidR="002E1F5A" w:rsidRPr="002E1F5A" w:rsidRDefault="002E1F5A" w:rsidP="00CD3157">
            <w:pPr>
              <w:pStyle w:val="Default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 w:rsidRPr="002E1F5A">
              <w:rPr>
                <w:rFonts w:hAnsi="微軟正黑體"/>
                <w:sz w:val="23"/>
                <w:szCs w:val="23"/>
              </w:rPr>
              <w:t>- Types of mooring systems</w:t>
            </w:r>
          </w:p>
          <w:p w:rsidR="002E1F5A" w:rsidRPr="002E1F5A" w:rsidRDefault="002E1F5A" w:rsidP="00CD3157">
            <w:pPr>
              <w:pStyle w:val="Default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 w:rsidRPr="002E1F5A">
              <w:rPr>
                <w:rFonts w:hAnsi="微軟正黑體"/>
                <w:sz w:val="23"/>
                <w:szCs w:val="23"/>
              </w:rPr>
              <w:t>- Environmental loads</w:t>
            </w:r>
          </w:p>
          <w:p w:rsidR="002E1F5A" w:rsidRPr="002E1F5A" w:rsidRDefault="002E1F5A" w:rsidP="00CD3157">
            <w:pPr>
              <w:pStyle w:val="Default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 w:rsidRPr="002E1F5A">
              <w:rPr>
                <w:rFonts w:hAnsi="微軟正黑體"/>
                <w:sz w:val="23"/>
                <w:szCs w:val="23"/>
              </w:rPr>
              <w:t>- Mooring design &amp; analysis</w:t>
            </w:r>
          </w:p>
          <w:p w:rsidR="002E1F5A" w:rsidRPr="002E1F5A" w:rsidRDefault="002E1F5A" w:rsidP="00CD3157">
            <w:pPr>
              <w:pStyle w:val="Default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 w:rsidRPr="002E1F5A">
              <w:rPr>
                <w:rFonts w:hAnsi="微軟正黑體"/>
                <w:sz w:val="23"/>
                <w:szCs w:val="23"/>
              </w:rPr>
              <w:t>- Anchor selection</w:t>
            </w:r>
          </w:p>
          <w:p w:rsidR="002E1F5A" w:rsidRPr="002E1F5A" w:rsidRDefault="002E1F5A" w:rsidP="00CD3157">
            <w:pPr>
              <w:pStyle w:val="Default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 w:rsidRPr="002E1F5A">
              <w:rPr>
                <w:rFonts w:hAnsi="微軟正黑體"/>
                <w:sz w:val="23"/>
                <w:szCs w:val="23"/>
              </w:rPr>
              <w:t>- Installation</w:t>
            </w:r>
          </w:p>
          <w:p w:rsidR="002E1F5A" w:rsidRPr="002E1F5A" w:rsidRDefault="002E1F5A" w:rsidP="00CD3157">
            <w:pPr>
              <w:pStyle w:val="Default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 w:rsidRPr="002E1F5A">
              <w:rPr>
                <w:rFonts w:hAnsi="微軟正黑體"/>
                <w:sz w:val="23"/>
                <w:szCs w:val="23"/>
              </w:rPr>
              <w:t>- Inspection &amp; monitoring</w:t>
            </w:r>
          </w:p>
          <w:p w:rsidR="002E1F5A" w:rsidRPr="002E1F5A" w:rsidRDefault="002E1F5A" w:rsidP="00CD3157">
            <w:pPr>
              <w:pStyle w:val="Default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 w:rsidRPr="002E1F5A">
              <w:rPr>
                <w:rFonts w:hAnsi="微軟正黑體"/>
                <w:sz w:val="23"/>
                <w:szCs w:val="23"/>
              </w:rPr>
              <w:t>- Reliability &amp; integrity management</w:t>
            </w:r>
          </w:p>
        </w:tc>
        <w:tc>
          <w:tcPr>
            <w:tcW w:w="2912" w:type="dxa"/>
            <w:tcBorders>
              <w:left w:val="none" w:sz="0" w:space="0" w:color="auto"/>
            </w:tcBorders>
            <w:shd w:val="clear" w:color="auto" w:fill="FFFFFF"/>
          </w:tcPr>
          <w:p w:rsidR="002E1F5A" w:rsidRPr="002E1F5A" w:rsidRDefault="002E1F5A" w:rsidP="00CD3157">
            <w:pPr>
              <w:pStyle w:val="Default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</w:p>
          <w:p w:rsidR="002E1F5A" w:rsidRPr="009B4E60" w:rsidRDefault="002E1F5A" w:rsidP="00CD3157">
            <w:pPr>
              <w:pStyle w:val="Default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b/>
                <w:szCs w:val="23"/>
              </w:rPr>
            </w:pPr>
            <w:r w:rsidRPr="009B4E60">
              <w:rPr>
                <w:rFonts w:hAnsi="微軟正黑體" w:hint="eastAsia"/>
                <w:b/>
                <w:szCs w:val="23"/>
              </w:rPr>
              <w:t>六</w:t>
            </w:r>
            <w:proofErr w:type="gramStart"/>
            <w:r w:rsidRPr="009B4E60">
              <w:rPr>
                <w:rFonts w:hAnsi="微軟正黑體" w:hint="eastAsia"/>
                <w:b/>
                <w:szCs w:val="23"/>
              </w:rPr>
              <w:t>週</w:t>
            </w:r>
            <w:proofErr w:type="gramEnd"/>
            <w:r w:rsidRPr="009B4E60">
              <w:rPr>
                <w:rFonts w:hAnsi="微軟正黑體" w:hint="eastAsia"/>
                <w:b/>
                <w:szCs w:val="23"/>
              </w:rPr>
              <w:t>密集課</w:t>
            </w:r>
            <w:r w:rsidR="00274626" w:rsidRPr="009B4E60">
              <w:rPr>
                <w:rFonts w:hAnsi="微軟正黑體" w:hint="eastAsia"/>
                <w:b/>
                <w:szCs w:val="23"/>
              </w:rPr>
              <w:t>程</w:t>
            </w:r>
          </w:p>
          <w:p w:rsidR="00274626" w:rsidRPr="00274626" w:rsidRDefault="00274626" w:rsidP="00CD3157">
            <w:pPr>
              <w:pStyle w:val="Default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Cs w:val="23"/>
              </w:rPr>
            </w:pPr>
          </w:p>
          <w:p w:rsidR="002E1F5A" w:rsidRPr="002E1F5A" w:rsidRDefault="00691663" w:rsidP="00CD3157">
            <w:pPr>
              <w:pStyle w:val="Default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>
              <w:rPr>
                <w:rFonts w:hAnsi="微軟正黑體" w:hint="eastAsia"/>
                <w:sz w:val="23"/>
                <w:szCs w:val="23"/>
              </w:rPr>
              <w:t>0</w:t>
            </w:r>
            <w:r w:rsidR="002E1F5A" w:rsidRPr="002E1F5A">
              <w:rPr>
                <w:rFonts w:hAnsi="微軟正黑體" w:hint="eastAsia"/>
                <w:sz w:val="23"/>
                <w:szCs w:val="23"/>
              </w:rPr>
              <w:t>3/04(六) 09：00-17：00</w:t>
            </w:r>
          </w:p>
          <w:p w:rsidR="002E1F5A" w:rsidRPr="002E1F5A" w:rsidRDefault="00691663" w:rsidP="00CD3157">
            <w:pPr>
              <w:pStyle w:val="Default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>
              <w:rPr>
                <w:rFonts w:hAnsi="微軟正黑體" w:hint="eastAsia"/>
                <w:sz w:val="23"/>
                <w:szCs w:val="23"/>
              </w:rPr>
              <w:t>0</w:t>
            </w:r>
            <w:r w:rsidR="002E1F5A" w:rsidRPr="002E1F5A">
              <w:rPr>
                <w:rFonts w:hAnsi="微軟正黑體" w:hint="eastAsia"/>
                <w:sz w:val="23"/>
                <w:szCs w:val="23"/>
              </w:rPr>
              <w:t>3/11(六) 09：00-17：00</w:t>
            </w:r>
          </w:p>
          <w:p w:rsidR="002E1F5A" w:rsidRPr="002E1F5A" w:rsidRDefault="00691663" w:rsidP="00CD3157">
            <w:pPr>
              <w:pStyle w:val="Default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>
              <w:rPr>
                <w:rFonts w:hAnsi="微軟正黑體" w:hint="eastAsia"/>
                <w:sz w:val="23"/>
                <w:szCs w:val="23"/>
              </w:rPr>
              <w:t>0</w:t>
            </w:r>
            <w:r w:rsidR="002E1F5A" w:rsidRPr="002E1F5A">
              <w:rPr>
                <w:rFonts w:hAnsi="微軟正黑體" w:hint="eastAsia"/>
                <w:sz w:val="23"/>
                <w:szCs w:val="23"/>
              </w:rPr>
              <w:t>3/18(六) 09：00-17：00</w:t>
            </w:r>
          </w:p>
          <w:p w:rsidR="002E1F5A" w:rsidRPr="002E1F5A" w:rsidRDefault="00691663" w:rsidP="00CD3157">
            <w:pPr>
              <w:pStyle w:val="Default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>
              <w:rPr>
                <w:rFonts w:hAnsi="微軟正黑體" w:hint="eastAsia"/>
                <w:sz w:val="23"/>
                <w:szCs w:val="23"/>
              </w:rPr>
              <w:t>0</w:t>
            </w:r>
            <w:r w:rsidR="002E1F5A" w:rsidRPr="002E1F5A">
              <w:rPr>
                <w:rFonts w:hAnsi="微軟正黑體" w:hint="eastAsia"/>
                <w:sz w:val="23"/>
                <w:szCs w:val="23"/>
              </w:rPr>
              <w:t>4/08(六) 09：00-17：00</w:t>
            </w:r>
          </w:p>
          <w:p w:rsidR="002E1F5A" w:rsidRPr="002E1F5A" w:rsidRDefault="00691663" w:rsidP="00CD3157">
            <w:pPr>
              <w:pStyle w:val="Default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>
              <w:rPr>
                <w:rFonts w:hAnsi="微軟正黑體" w:hint="eastAsia"/>
                <w:sz w:val="23"/>
                <w:szCs w:val="23"/>
              </w:rPr>
              <w:t>0</w:t>
            </w:r>
            <w:r w:rsidR="002E1F5A" w:rsidRPr="002E1F5A">
              <w:rPr>
                <w:rFonts w:hAnsi="微軟正黑體" w:hint="eastAsia"/>
                <w:sz w:val="23"/>
                <w:szCs w:val="23"/>
              </w:rPr>
              <w:t>4/15(六) 09：00-17：00</w:t>
            </w:r>
          </w:p>
          <w:p w:rsidR="002E1F5A" w:rsidRDefault="002E1F5A" w:rsidP="00CD3157">
            <w:pPr>
              <w:pStyle w:val="Default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 w:rsidRPr="002E1F5A">
              <w:rPr>
                <w:rFonts w:hAnsi="微軟正黑體" w:hint="eastAsia"/>
                <w:sz w:val="23"/>
                <w:szCs w:val="23"/>
              </w:rPr>
              <w:t>04/22(六) 09：00-17：00</w:t>
            </w:r>
          </w:p>
          <w:p w:rsidR="00274626" w:rsidRPr="002E1F5A" w:rsidRDefault="00274626" w:rsidP="00CD3157">
            <w:pPr>
              <w:pStyle w:val="Default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</w:p>
          <w:p w:rsidR="002E1F5A" w:rsidRPr="002E1F5A" w:rsidRDefault="002E1F5A" w:rsidP="00CD3157">
            <w:pPr>
              <w:pStyle w:val="Default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sz w:val="23"/>
                <w:szCs w:val="23"/>
              </w:rPr>
            </w:pPr>
            <w:r w:rsidRPr="00274626">
              <w:rPr>
                <w:rFonts w:hAnsi="微軟正黑體" w:hint="eastAsia"/>
                <w:szCs w:val="23"/>
              </w:rPr>
              <w:t>(課程</w:t>
            </w:r>
            <w:proofErr w:type="gramStart"/>
            <w:r w:rsidRPr="00274626">
              <w:rPr>
                <w:rFonts w:hAnsi="微軟正黑體" w:hint="eastAsia"/>
                <w:szCs w:val="23"/>
              </w:rPr>
              <w:t>均備早</w:t>
            </w:r>
            <w:proofErr w:type="gramEnd"/>
            <w:r w:rsidRPr="00274626">
              <w:rPr>
                <w:rFonts w:hAnsi="微軟正黑體" w:hint="eastAsia"/>
                <w:szCs w:val="23"/>
              </w:rPr>
              <w:t>午餐)</w:t>
            </w:r>
          </w:p>
        </w:tc>
      </w:tr>
    </w:tbl>
    <w:p w:rsidR="00A538B7" w:rsidRPr="00A538B7" w:rsidRDefault="00D96236" w:rsidP="00D96236">
      <w:pPr>
        <w:pStyle w:val="Default"/>
        <w:snapToGrid w:val="0"/>
        <w:spacing w:beforeLines="50" w:before="180" w:afterLines="50" w:after="180"/>
        <w:ind w:firstLineChars="750" w:firstLine="1725"/>
        <w:jc w:val="both"/>
        <w:rPr>
          <w:rFonts w:hAnsi="Times New Roman"/>
          <w:sz w:val="28"/>
          <w:szCs w:val="23"/>
        </w:rPr>
      </w:pPr>
      <w:r w:rsidRPr="00EF741B">
        <w:rPr>
          <w:rFonts w:hAnsi="Wingding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A0DCF" wp14:editId="30B08CA7">
                <wp:simplePos x="0" y="0"/>
                <wp:positionH relativeFrom="column">
                  <wp:posOffset>1282809</wp:posOffset>
                </wp:positionH>
                <wp:positionV relativeFrom="paragraph">
                  <wp:posOffset>118745</wp:posOffset>
                </wp:positionV>
                <wp:extent cx="1828800" cy="400050"/>
                <wp:effectExtent l="0" t="0" r="0" b="0"/>
                <wp:wrapNone/>
                <wp:docPr id="17" name="替代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00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236" w:rsidRPr="00D96236" w:rsidRDefault="00D96236" w:rsidP="00D96236">
                            <w:pPr>
                              <w:pStyle w:val="Default"/>
                              <w:snapToGrid w:val="0"/>
                              <w:jc w:val="both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96236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臺大能源研究中心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替代程序 13" o:spid="_x0000_s1027" type="#_x0000_t176" style="position:absolute;left:0;text-align:left;margin-left:101pt;margin-top:9.35pt;width:2in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" filled="f" stroked="f" strokeweight="2pt">
                <v:textbox>
                  <w:txbxContent>
                    <w:p w:rsidR="00D96236" w:rsidRPr="00D96236" w:rsidRDefault="00D96236" w:rsidP="00D96236">
                      <w:pPr>
                        <w:pStyle w:val="Default"/>
                        <w:snapToGrid w:val="0"/>
                        <w:jc w:val="both"/>
                        <w:rPr>
                          <w:color w:val="000000" w:themeColor="text1"/>
                          <w:sz w:val="32"/>
                        </w:rPr>
                      </w:pPr>
                      <w:r w:rsidRPr="00D96236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臺大能源研究中心</w:t>
                      </w:r>
                    </w:p>
                  </w:txbxContent>
                </v:textbox>
              </v:shape>
            </w:pict>
          </mc:Fallback>
        </mc:AlternateContent>
      </w:r>
      <w:r w:rsidRPr="00EF741B">
        <w:rPr>
          <w:rFonts w:hAnsi="Wingding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109CF7" wp14:editId="18626F59">
                <wp:simplePos x="0" y="0"/>
                <wp:positionH relativeFrom="column">
                  <wp:posOffset>-24130</wp:posOffset>
                </wp:positionH>
                <wp:positionV relativeFrom="paragraph">
                  <wp:posOffset>118745</wp:posOffset>
                </wp:positionV>
                <wp:extent cx="1292772" cy="432000"/>
                <wp:effectExtent l="0" t="0" r="22225" b="25400"/>
                <wp:wrapNone/>
                <wp:docPr id="16" name="替代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72" cy="432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236" w:rsidRPr="00FE50A8" w:rsidRDefault="00D96236" w:rsidP="00EC22FD">
                            <w:pPr>
                              <w:pStyle w:val="Default"/>
                              <w:snapToGrid w:val="0"/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FE50A8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3"/>
                              </w:rPr>
                              <w:t>主辦單位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76" style="position:absolute;left:0;text-align:left;margin-left:-1.9pt;margin-top:9.35pt;width:101.8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" filled="f" strokecolor="#6cf" strokeweight="2pt">
                <v:textbox>
                  <w:txbxContent>
                    <w:p w:rsidR="00D96236" w:rsidRPr="00FE50A8" w:rsidRDefault="00D96236" w:rsidP="00EC22FD">
                      <w:pPr>
                        <w:pStyle w:val="Default"/>
                        <w:snapToGrid w:val="0"/>
                        <w:spacing w:line="400" w:lineRule="exac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FE50A8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32"/>
                          <w:szCs w:val="23"/>
                        </w:rPr>
                        <w:t>主辦單位</w:t>
                      </w:r>
                    </w:p>
                  </w:txbxContent>
                </v:textbox>
              </v:shape>
            </w:pict>
          </mc:Fallback>
        </mc:AlternateContent>
      </w:r>
    </w:p>
    <w:p w:rsidR="00D96236" w:rsidRPr="00A538B7" w:rsidRDefault="00692FAC" w:rsidP="00D96236">
      <w:pPr>
        <w:pStyle w:val="Default"/>
        <w:snapToGrid w:val="0"/>
        <w:spacing w:beforeLines="50" w:before="180" w:afterLines="50" w:after="180"/>
        <w:ind w:firstLineChars="750" w:firstLine="1725"/>
        <w:jc w:val="both"/>
        <w:rPr>
          <w:rFonts w:hAnsi="Times New Roman"/>
          <w:sz w:val="28"/>
          <w:szCs w:val="23"/>
        </w:rPr>
      </w:pPr>
      <w:r w:rsidRPr="00EF741B">
        <w:rPr>
          <w:rFonts w:hAnsi="Wingding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33AAB" wp14:editId="0A0EA092">
                <wp:simplePos x="0" y="0"/>
                <wp:positionH relativeFrom="column">
                  <wp:posOffset>-24130</wp:posOffset>
                </wp:positionH>
                <wp:positionV relativeFrom="paragraph">
                  <wp:posOffset>236220</wp:posOffset>
                </wp:positionV>
                <wp:extent cx="1292225" cy="431800"/>
                <wp:effectExtent l="0" t="0" r="22225" b="25400"/>
                <wp:wrapNone/>
                <wp:docPr id="19" name="替代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4318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236" w:rsidRPr="00FE50A8" w:rsidRDefault="00D96236" w:rsidP="00EC22FD">
                            <w:pPr>
                              <w:pStyle w:val="Default"/>
                              <w:snapToGrid w:val="0"/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FE50A8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3"/>
                              </w:rPr>
                              <w:t>上課地點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76" style="position:absolute;left:0;text-align:left;margin-left:-1.9pt;margin-top:18.6pt;width:101.7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" filled="f" strokecolor="#6cf" strokeweight="2pt">
                <v:textbox>
                  <w:txbxContent>
                    <w:p w:rsidR="00D96236" w:rsidRPr="00FE50A8" w:rsidRDefault="00D96236" w:rsidP="00EC22FD">
                      <w:pPr>
                        <w:pStyle w:val="Default"/>
                        <w:snapToGrid w:val="0"/>
                        <w:spacing w:line="400" w:lineRule="exac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FE50A8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32"/>
                          <w:szCs w:val="23"/>
                        </w:rPr>
                        <w:t>上課地點</w:t>
                      </w:r>
                    </w:p>
                  </w:txbxContent>
                </v:textbox>
              </v:shape>
            </w:pict>
          </mc:Fallback>
        </mc:AlternateContent>
      </w:r>
      <w:r w:rsidRPr="00EF741B">
        <w:rPr>
          <w:rFonts w:hAnsi="Wingding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CE58D" wp14:editId="50BF155C">
                <wp:simplePos x="0" y="0"/>
                <wp:positionH relativeFrom="column">
                  <wp:posOffset>1283970</wp:posOffset>
                </wp:positionH>
                <wp:positionV relativeFrom="paragraph">
                  <wp:posOffset>115883</wp:posOffset>
                </wp:positionV>
                <wp:extent cx="5281295" cy="788035"/>
                <wp:effectExtent l="0" t="0" r="0" b="0"/>
                <wp:wrapNone/>
                <wp:docPr id="18" name="替代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78803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236" w:rsidRDefault="00D96236" w:rsidP="00D96236">
                            <w:pPr>
                              <w:pStyle w:val="Default"/>
                              <w:snapToGrid w:val="0"/>
                              <w:jc w:val="both"/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</w:pPr>
                            <w:r w:rsidRPr="00D96236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臺大工程科學及海洋工程學系，二樓視聽室</w:t>
                            </w:r>
                          </w:p>
                          <w:p w:rsidR="00D96236" w:rsidRPr="00D96236" w:rsidRDefault="00D96236" w:rsidP="00D96236">
                            <w:pPr>
                              <w:pStyle w:val="Default"/>
                              <w:snapToGrid w:val="0"/>
                              <w:jc w:val="both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D96236">
                              <w:rPr>
                                <w:rFonts w:ascii="Arial" w:hAnsi="Arial" w:cs="Arial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（臺北市大安區羅斯福路四段一號／</w:t>
                            </w:r>
                            <w:r w:rsidR="003C54DD">
                              <w:rPr>
                                <w:rFonts w:ascii="Arial" w:hAnsi="Arial" w:cs="Arial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舟山路</w:t>
                            </w:r>
                            <w:r w:rsidRPr="00D96236">
                              <w:rPr>
                                <w:rFonts w:ascii="Arial" w:hAnsi="Arial" w:cs="Arial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76" style="position:absolute;left:0;text-align:left;margin-left:101.1pt;margin-top:9.1pt;width:415.85pt;height:6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" filled="f" stroked="f" strokeweight="2pt">
                <v:textbox>
                  <w:txbxContent>
                    <w:p w:rsidR="00D96236" w:rsidRDefault="00D96236" w:rsidP="00D96236">
                      <w:pPr>
                        <w:pStyle w:val="Default"/>
                        <w:snapToGrid w:val="0"/>
                        <w:jc w:val="both"/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</w:pPr>
                      <w:r w:rsidRPr="00D96236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臺大工程科學及海洋工程學系，二樓視聽室</w:t>
                      </w:r>
                    </w:p>
                    <w:p w:rsidR="00D96236" w:rsidRPr="00D96236" w:rsidRDefault="00D96236" w:rsidP="00D96236">
                      <w:pPr>
                        <w:pStyle w:val="Default"/>
                        <w:snapToGrid w:val="0"/>
                        <w:jc w:val="both"/>
                        <w:rPr>
                          <w:color w:val="000000" w:themeColor="text1"/>
                          <w:sz w:val="40"/>
                        </w:rPr>
                      </w:pPr>
                      <w:r w:rsidRPr="00D96236">
                        <w:rPr>
                          <w:rFonts w:ascii="Arial" w:hAnsi="Arial" w:cs="Arial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（臺北市大安區羅斯福路四段一號／</w:t>
                      </w:r>
                      <w:r w:rsidR="003C54DD">
                        <w:rPr>
                          <w:rFonts w:ascii="Arial" w:hAnsi="Arial" w:cs="Arial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舟山路</w:t>
                      </w:r>
                      <w:r w:rsidRPr="00D96236">
                        <w:rPr>
                          <w:rFonts w:ascii="Arial" w:hAnsi="Arial" w:cs="Arial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96236" w:rsidRDefault="00D96236" w:rsidP="00746A7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96236" w:rsidRPr="00A538B7" w:rsidRDefault="00692FAC" w:rsidP="00D96236">
      <w:pPr>
        <w:pStyle w:val="Default"/>
        <w:snapToGrid w:val="0"/>
        <w:spacing w:beforeLines="50" w:before="180" w:afterLines="50" w:after="180"/>
        <w:ind w:firstLineChars="750" w:firstLine="1725"/>
        <w:jc w:val="both"/>
        <w:rPr>
          <w:rFonts w:hAnsi="Times New Roman"/>
          <w:sz w:val="28"/>
          <w:szCs w:val="23"/>
        </w:rPr>
      </w:pPr>
      <w:r w:rsidRPr="00EF741B">
        <w:rPr>
          <w:rFonts w:hAnsi="Wingding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84ACD" wp14:editId="15DA427D">
                <wp:simplePos x="0" y="0"/>
                <wp:positionH relativeFrom="column">
                  <wp:posOffset>-24130</wp:posOffset>
                </wp:positionH>
                <wp:positionV relativeFrom="paragraph">
                  <wp:posOffset>252095</wp:posOffset>
                </wp:positionV>
                <wp:extent cx="1292225" cy="431800"/>
                <wp:effectExtent l="0" t="0" r="22225" b="25400"/>
                <wp:wrapNone/>
                <wp:docPr id="21" name="替代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4318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236" w:rsidRPr="00FE50A8" w:rsidRDefault="000B4673" w:rsidP="00EC22FD">
                            <w:pPr>
                              <w:pStyle w:val="Default"/>
                              <w:snapToGrid w:val="0"/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FE50A8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3"/>
                              </w:rPr>
                              <w:t>招生</w:t>
                            </w:r>
                            <w:r w:rsidR="00D96236" w:rsidRPr="00FE50A8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3"/>
                              </w:rPr>
                              <w:t>對象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176" style="position:absolute;left:0;text-align:left;margin-left:-1.9pt;margin-top:19.85pt;width:101.7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" filled="f" strokecolor="#6cf" strokeweight="2pt">
                <v:textbox>
                  <w:txbxContent>
                    <w:p w:rsidR="00D96236" w:rsidRPr="00FE50A8" w:rsidRDefault="000B4673" w:rsidP="00EC22FD">
                      <w:pPr>
                        <w:pStyle w:val="Default"/>
                        <w:snapToGrid w:val="0"/>
                        <w:spacing w:line="400" w:lineRule="exac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FE50A8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32"/>
                          <w:szCs w:val="23"/>
                        </w:rPr>
                        <w:t>招生</w:t>
                      </w:r>
                      <w:r w:rsidR="00D96236" w:rsidRPr="00FE50A8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32"/>
                          <w:szCs w:val="23"/>
                        </w:rPr>
                        <w:t>對象</w:t>
                      </w:r>
                    </w:p>
                  </w:txbxContent>
                </v:textbox>
              </v:shape>
            </w:pict>
          </mc:Fallback>
        </mc:AlternateContent>
      </w:r>
      <w:r w:rsidRPr="00EF741B">
        <w:rPr>
          <w:rFonts w:hAnsi="Wingding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96F78" wp14:editId="4F763266">
                <wp:simplePos x="0" y="0"/>
                <wp:positionH relativeFrom="column">
                  <wp:posOffset>1283970</wp:posOffset>
                </wp:positionH>
                <wp:positionV relativeFrom="paragraph">
                  <wp:posOffset>98103</wp:posOffset>
                </wp:positionV>
                <wp:extent cx="5281295" cy="788035"/>
                <wp:effectExtent l="0" t="0" r="0" b="0"/>
                <wp:wrapNone/>
                <wp:docPr id="20" name="替代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78803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893" w:rsidRDefault="00D96236" w:rsidP="00D96236">
                            <w:pPr>
                              <w:pStyle w:val="Default"/>
                              <w:snapToGrid w:val="0"/>
                              <w:jc w:val="both"/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</w:pPr>
                            <w:r w:rsidRPr="00D96236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離</w:t>
                            </w:r>
                            <w:proofErr w:type="gramStart"/>
                            <w:r w:rsidRPr="00D96236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岸風電產業</w:t>
                            </w:r>
                            <w:proofErr w:type="gramEnd"/>
                            <w:r w:rsidRPr="00D96236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相關從業人員，</w:t>
                            </w:r>
                            <w:r w:rsidRPr="00DC7BB9">
                              <w:rPr>
                                <w:rFonts w:hAnsi="Wingdings" w:hint="eastAsia"/>
                                <w:b/>
                                <w:bCs/>
                                <w:color w:val="FF0000"/>
                                <w:sz w:val="28"/>
                                <w:szCs w:val="23"/>
                              </w:rPr>
                              <w:t>限額20人</w:t>
                            </w:r>
                            <w:r w:rsidR="008D3893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。／</w:t>
                            </w:r>
                            <w:r w:rsidRPr="00D96236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要求先修課程: 無。</w:t>
                            </w:r>
                          </w:p>
                          <w:p w:rsidR="00D96236" w:rsidRPr="00D96236" w:rsidRDefault="00D96236" w:rsidP="00D96236">
                            <w:pPr>
                              <w:pStyle w:val="Default"/>
                              <w:snapToGrid w:val="0"/>
                              <w:jc w:val="both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D96236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中文授課</w:t>
                            </w:r>
                            <w:r w:rsidR="008D3893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（</w:t>
                            </w:r>
                            <w:r w:rsidRPr="00D96236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專有名詞使用英文，便利未來與國際產業聯繫</w:t>
                            </w:r>
                            <w:r w:rsidR="008D3893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）</w:t>
                            </w:r>
                            <w:r w:rsidRPr="00D96236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176" style="position:absolute;left:0;text-align:left;margin-left:101.1pt;margin-top:7.7pt;width:415.85pt;height:6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" filled="f" stroked="f" strokeweight="2pt">
                <v:textbox>
                  <w:txbxContent>
                    <w:p w:rsidR="008D3893" w:rsidRDefault="00D96236" w:rsidP="00D96236">
                      <w:pPr>
                        <w:pStyle w:val="Default"/>
                        <w:snapToGrid w:val="0"/>
                        <w:jc w:val="both"/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</w:pPr>
                      <w:r w:rsidRPr="00D96236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離</w:t>
                      </w:r>
                      <w:proofErr w:type="gramStart"/>
                      <w:r w:rsidRPr="00D96236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岸風電產業</w:t>
                      </w:r>
                      <w:proofErr w:type="gramEnd"/>
                      <w:r w:rsidRPr="00D96236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相關從業人員，</w:t>
                      </w:r>
                      <w:r w:rsidRPr="00DC7BB9">
                        <w:rPr>
                          <w:rFonts w:hAnsi="Wingdings" w:hint="eastAsia"/>
                          <w:b/>
                          <w:bCs/>
                          <w:color w:val="FF0000"/>
                          <w:sz w:val="28"/>
                          <w:szCs w:val="23"/>
                        </w:rPr>
                        <w:t>限額20人</w:t>
                      </w:r>
                      <w:r w:rsidR="008D3893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。／</w:t>
                      </w:r>
                      <w:r w:rsidRPr="00D96236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要求先修課程: 無。</w:t>
                      </w:r>
                    </w:p>
                    <w:p w:rsidR="00D96236" w:rsidRPr="00D96236" w:rsidRDefault="00D96236" w:rsidP="00D96236">
                      <w:pPr>
                        <w:pStyle w:val="Default"/>
                        <w:snapToGrid w:val="0"/>
                        <w:jc w:val="both"/>
                        <w:rPr>
                          <w:color w:val="000000" w:themeColor="text1"/>
                          <w:sz w:val="40"/>
                        </w:rPr>
                      </w:pPr>
                      <w:r w:rsidRPr="00D96236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中文授課</w:t>
                      </w:r>
                      <w:r w:rsidR="008D3893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（</w:t>
                      </w:r>
                      <w:r w:rsidRPr="00D96236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專有名詞使用英文，便利未來與國際產業聯繫</w:t>
                      </w:r>
                      <w:r w:rsidR="008D3893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）</w:t>
                      </w:r>
                      <w:r w:rsidRPr="00D96236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96236" w:rsidRDefault="00D96236" w:rsidP="00746A7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340ED" w:rsidRPr="00A538B7" w:rsidRDefault="00CF7B0F" w:rsidP="00DD1DC0">
      <w:pPr>
        <w:pStyle w:val="Default"/>
        <w:snapToGrid w:val="0"/>
        <w:spacing w:beforeLines="50" w:before="180" w:afterLines="50" w:after="180"/>
        <w:ind w:firstLineChars="750" w:firstLine="1725"/>
        <w:jc w:val="both"/>
        <w:rPr>
          <w:rFonts w:hAnsi="Times New Roman"/>
          <w:sz w:val="28"/>
          <w:szCs w:val="23"/>
        </w:rPr>
      </w:pPr>
      <w:r w:rsidRPr="00EF741B">
        <w:rPr>
          <w:rFonts w:hAnsi="Wingdings"/>
          <w:b/>
          <w:bCs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56D4EB" wp14:editId="703335E0">
                <wp:simplePos x="0" y="0"/>
                <wp:positionH relativeFrom="column">
                  <wp:posOffset>1283970</wp:posOffset>
                </wp:positionH>
                <wp:positionV relativeFrom="paragraph">
                  <wp:posOffset>-53975</wp:posOffset>
                </wp:positionV>
                <wp:extent cx="2600960" cy="400050"/>
                <wp:effectExtent l="0" t="0" r="0" b="0"/>
                <wp:wrapNone/>
                <wp:docPr id="23" name="替代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4000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0ED" w:rsidRPr="00D96236" w:rsidRDefault="004340ED" w:rsidP="004340ED">
                            <w:pPr>
                              <w:pStyle w:val="Default"/>
                              <w:snapToGrid w:val="0"/>
                              <w:jc w:val="both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340ED">
                              <w:rPr>
                                <w:rFonts w:hAnsi="Wingdings" w:hint="eastAsia"/>
                                <w:b/>
                                <w:bCs/>
                                <w:color w:val="0000CC"/>
                                <w:sz w:val="28"/>
                                <w:szCs w:val="23"/>
                              </w:rPr>
                              <w:t>馬開東教授</w:t>
                            </w:r>
                            <w:r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（教科書作者）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176" style="position:absolute;left:0;text-align:left;margin-left:101.1pt;margin-top:-4.25pt;width:204.8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" filled="f" stroked="f" strokeweight="2pt">
                <v:textbox>
                  <w:txbxContent>
                    <w:p w:rsidR="004340ED" w:rsidRPr="00D96236" w:rsidRDefault="004340ED" w:rsidP="004340ED">
                      <w:pPr>
                        <w:pStyle w:val="Default"/>
                        <w:snapToGrid w:val="0"/>
                        <w:jc w:val="both"/>
                        <w:rPr>
                          <w:color w:val="000000" w:themeColor="text1"/>
                          <w:sz w:val="32"/>
                        </w:rPr>
                      </w:pPr>
                      <w:r w:rsidRPr="004340ED">
                        <w:rPr>
                          <w:rFonts w:hAnsi="Wingdings" w:hint="eastAsia"/>
                          <w:b/>
                          <w:bCs/>
                          <w:color w:val="0000CC"/>
                          <w:sz w:val="28"/>
                          <w:szCs w:val="23"/>
                        </w:rPr>
                        <w:t>馬開東教授</w:t>
                      </w:r>
                      <w:r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（教科書作者）</w:t>
                      </w:r>
                    </w:p>
                  </w:txbxContent>
                </v:textbox>
              </v:shape>
            </w:pict>
          </mc:Fallback>
        </mc:AlternateContent>
      </w:r>
      <w:r w:rsidRPr="00EF741B">
        <w:rPr>
          <w:rFonts w:hAnsi="Wingding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3482DA" wp14:editId="1D8CDF4B">
                <wp:simplePos x="0" y="0"/>
                <wp:positionH relativeFrom="column">
                  <wp:posOffset>-24130</wp:posOffset>
                </wp:positionH>
                <wp:positionV relativeFrom="paragraph">
                  <wp:posOffset>-14605</wp:posOffset>
                </wp:positionV>
                <wp:extent cx="1292225" cy="432000"/>
                <wp:effectExtent l="0" t="0" r="22225" b="25400"/>
                <wp:wrapNone/>
                <wp:docPr id="24" name="替代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432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0ED" w:rsidRPr="00FE50A8" w:rsidRDefault="004340ED" w:rsidP="00EC22FD">
                            <w:pPr>
                              <w:pStyle w:val="Default"/>
                              <w:snapToGrid w:val="0"/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FE50A8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3"/>
                              </w:rPr>
                              <w:t>講　　師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176" style="position:absolute;left:0;text-align:left;margin-left:-1.9pt;margin-top:-1.15pt;width:101.75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" filled="f" strokecolor="#6cf" strokeweight="2pt">
                <v:textbox>
                  <w:txbxContent>
                    <w:p w:rsidR="004340ED" w:rsidRPr="00FE50A8" w:rsidRDefault="004340ED" w:rsidP="00EC22FD">
                      <w:pPr>
                        <w:pStyle w:val="Default"/>
                        <w:snapToGrid w:val="0"/>
                        <w:spacing w:line="400" w:lineRule="exac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FE50A8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32"/>
                          <w:szCs w:val="23"/>
                        </w:rPr>
                        <w:t>講　　師</w:t>
                      </w:r>
                    </w:p>
                  </w:txbxContent>
                </v:textbox>
              </v:shape>
            </w:pict>
          </mc:Fallback>
        </mc:AlternateContent>
      </w:r>
    </w:p>
    <w:p w:rsidR="00AE451C" w:rsidRPr="009B4E60" w:rsidRDefault="000A0D9A" w:rsidP="009B4E60">
      <w:pPr>
        <w:pStyle w:val="Default"/>
        <w:snapToGrid w:val="0"/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B4E6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05F064E" wp14:editId="1881B1CF">
            <wp:simplePos x="0" y="0"/>
            <wp:positionH relativeFrom="column">
              <wp:posOffset>13335</wp:posOffset>
            </wp:positionH>
            <wp:positionV relativeFrom="paragraph">
              <wp:posOffset>97155</wp:posOffset>
            </wp:positionV>
            <wp:extent cx="1638300" cy="1842135"/>
            <wp:effectExtent l="0" t="0" r="0" b="5715"/>
            <wp:wrapTight wrapText="bothSides">
              <wp:wrapPolygon edited="0">
                <wp:start x="0" y="0"/>
                <wp:lineTo x="0" y="21444"/>
                <wp:lineTo x="21349" y="21444"/>
                <wp:lineTo x="2134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0"/>
                    <a:stretch/>
                  </pic:blipFill>
                  <pic:spPr bwMode="auto">
                    <a:xfrm>
                      <a:off x="0" y="0"/>
                      <a:ext cx="163830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臺大造船工程系學士，美國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U.C. Berkley</w:t>
      </w:r>
      <w:r w:rsidR="004C62FE" w:rsidRPr="009B4E60">
        <w:rPr>
          <w:rFonts w:ascii="Times New Roman" w:hAnsi="Times New Roman" w:cs="Times New Roman" w:hint="eastAsia"/>
          <w:sz w:val="26"/>
          <w:szCs w:val="26"/>
        </w:rPr>
        <w:t xml:space="preserve"> </w:t>
      </w:r>
      <w:proofErr w:type="gramStart"/>
      <w:r w:rsidR="00EF741B" w:rsidRPr="009B4E60">
        <w:rPr>
          <w:rFonts w:ascii="Times New Roman" w:hAnsi="Times New Roman" w:cs="Times New Roman" w:hint="eastAsia"/>
          <w:sz w:val="26"/>
          <w:szCs w:val="26"/>
        </w:rPr>
        <w:t>博士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(</w:t>
      </w:r>
      <w:proofErr w:type="gramEnd"/>
      <w:r w:rsidR="00EF741B" w:rsidRPr="009B4E60">
        <w:rPr>
          <w:rFonts w:ascii="Times New Roman" w:hAnsi="Times New Roman" w:cs="Times New Roman" w:hint="eastAsia"/>
          <w:sz w:val="26"/>
          <w:szCs w:val="26"/>
        </w:rPr>
        <w:t>Naval Architecture &amp; Offshore Engineering)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，</w:t>
      </w:r>
      <w:r w:rsidR="00EF741B" w:rsidRPr="009B4E60">
        <w:rPr>
          <w:rFonts w:ascii="Times New Roman" w:hAnsi="Times New Roman" w:cs="Times New Roman" w:hint="eastAsia"/>
          <w:b/>
          <w:sz w:val="26"/>
          <w:szCs w:val="26"/>
        </w:rPr>
        <w:t>擁有國外</w:t>
      </w:r>
      <w:r w:rsidR="00EF741B" w:rsidRPr="009B4E60">
        <w:rPr>
          <w:rFonts w:ascii="Times New Roman" w:hAnsi="Times New Roman" w:cs="Times New Roman" w:hint="eastAsia"/>
          <w:b/>
          <w:sz w:val="26"/>
          <w:szCs w:val="26"/>
        </w:rPr>
        <w:t>30</w:t>
      </w:r>
      <w:r w:rsidR="00EF741B" w:rsidRPr="009B4E60">
        <w:rPr>
          <w:rFonts w:ascii="Times New Roman" w:hAnsi="Times New Roman" w:cs="Times New Roman" w:hint="eastAsia"/>
          <w:b/>
          <w:sz w:val="26"/>
          <w:szCs w:val="26"/>
        </w:rPr>
        <w:t>年海洋工程之實務經驗，並曾擔任</w:t>
      </w:r>
      <w:r w:rsidR="00EF741B" w:rsidRPr="009B4E60">
        <w:rPr>
          <w:rFonts w:ascii="Times New Roman" w:hAnsi="Times New Roman" w:cs="Times New Roman" w:hint="eastAsia"/>
          <w:b/>
          <w:sz w:val="26"/>
          <w:szCs w:val="26"/>
        </w:rPr>
        <w:t>API</w:t>
      </w:r>
      <w:r w:rsidR="00AE451C" w:rsidRPr="009B4E60">
        <w:rPr>
          <w:rFonts w:ascii="Times New Roman" w:hAnsi="Times New Roman" w:cs="Times New Roman" w:hint="eastAsia"/>
          <w:b/>
          <w:sz w:val="26"/>
          <w:szCs w:val="26"/>
        </w:rPr>
        <w:t>、</w:t>
      </w:r>
      <w:r w:rsidR="00EF741B" w:rsidRPr="009B4E60">
        <w:rPr>
          <w:rFonts w:ascii="Times New Roman" w:hAnsi="Times New Roman" w:cs="Times New Roman" w:hint="eastAsia"/>
          <w:b/>
          <w:sz w:val="26"/>
          <w:szCs w:val="26"/>
        </w:rPr>
        <w:t>ISO</w:t>
      </w:r>
      <w:r w:rsidR="00EF741B" w:rsidRPr="009B4E60">
        <w:rPr>
          <w:rFonts w:ascii="Times New Roman" w:hAnsi="Times New Roman" w:cs="Times New Roman" w:hint="eastAsia"/>
          <w:b/>
          <w:sz w:val="26"/>
          <w:szCs w:val="26"/>
        </w:rPr>
        <w:t>等相關委員會主席。</w:t>
      </w:r>
    </w:p>
    <w:p w:rsidR="00CF7B0F" w:rsidRPr="009B4E60" w:rsidRDefault="00EF741B" w:rsidP="009B4E60">
      <w:pPr>
        <w:pStyle w:val="Default"/>
        <w:snapToGrid w:val="0"/>
        <w:spacing w:line="4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E60">
        <w:rPr>
          <w:rFonts w:ascii="Times New Roman" w:hAnsi="Times New Roman" w:cs="Times New Roman" w:hint="eastAsia"/>
          <w:b/>
          <w:sz w:val="26"/>
          <w:szCs w:val="26"/>
        </w:rPr>
        <w:t>經歷：</w:t>
      </w:r>
    </w:p>
    <w:p w:rsidR="005906CA" w:rsidRPr="009B4E60" w:rsidRDefault="000B4673" w:rsidP="009B4E60">
      <w:pPr>
        <w:pStyle w:val="Default"/>
        <w:snapToGrid w:val="0"/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3"/>
        </w:rPr>
        <w:drawing>
          <wp:anchor distT="0" distB="0" distL="114300" distR="114300" simplePos="0" relativeHeight="251688960" behindDoc="0" locked="0" layoutInCell="1" allowOverlap="1" wp14:anchorId="2A5C5451" wp14:editId="331B72E1">
            <wp:simplePos x="0" y="0"/>
            <wp:positionH relativeFrom="column">
              <wp:posOffset>3521075</wp:posOffset>
            </wp:positionH>
            <wp:positionV relativeFrom="paragraph">
              <wp:posOffset>827784</wp:posOffset>
            </wp:positionV>
            <wp:extent cx="1214120" cy="1214120"/>
            <wp:effectExtent l="0" t="0" r="5080" b="5080"/>
            <wp:wrapNone/>
            <wp:docPr id="33" name="圖片 33" descr="H:\111年\其他老師\馬開東老師\課程\報名網址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111年\其他老師\馬開東老師\課程\報名網址-qr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51C" w:rsidRPr="009B4E60">
        <w:rPr>
          <w:rFonts w:ascii="Times New Roman" w:hAnsi="Times New Roman" w:cs="Times New Roman" w:hint="eastAsia"/>
          <w:sz w:val="26"/>
          <w:szCs w:val="26"/>
        </w:rPr>
        <w:t>1.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教育部玉山學者暨臺大工科海洋系教授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(2021-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迄今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)</w:t>
      </w:r>
      <w:r w:rsidR="00AE451C" w:rsidRPr="009B4E60">
        <w:rPr>
          <w:rFonts w:ascii="Times New Roman" w:hAnsi="Times New Roman" w:cs="Times New Roman" w:hint="eastAsia"/>
          <w:sz w:val="26"/>
          <w:szCs w:val="26"/>
        </w:rPr>
        <w:t>；</w:t>
      </w:r>
      <w:r w:rsidR="00AE451C" w:rsidRPr="009B4E60">
        <w:rPr>
          <w:rFonts w:ascii="Times New Roman" w:hAnsi="Times New Roman" w:cs="Times New Roman" w:hint="eastAsia"/>
          <w:sz w:val="26"/>
          <w:szCs w:val="26"/>
        </w:rPr>
        <w:t>2.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美商雪佛龍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 xml:space="preserve"> (Chevron)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能源公司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(2004-2020)</w:t>
      </w:r>
      <w:r w:rsidR="00AE451C" w:rsidRPr="009B4E60">
        <w:rPr>
          <w:rFonts w:ascii="Times New Roman" w:hAnsi="Times New Roman" w:cs="Times New Roman" w:hint="eastAsia"/>
          <w:sz w:val="26"/>
          <w:szCs w:val="26"/>
        </w:rPr>
        <w:t>；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3</w:t>
      </w:r>
      <w:r w:rsidR="00AE451C" w:rsidRPr="009B4E60">
        <w:rPr>
          <w:rFonts w:ascii="Times New Roman" w:hAnsi="Times New Roman" w:cs="Times New Roman" w:hint="eastAsia"/>
          <w:sz w:val="26"/>
          <w:szCs w:val="26"/>
        </w:rPr>
        <w:t>.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美商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 xml:space="preserve">David </w:t>
      </w:r>
      <w:proofErr w:type="spellStart"/>
      <w:r w:rsidR="00EF741B" w:rsidRPr="009B4E60">
        <w:rPr>
          <w:rFonts w:ascii="Times New Roman" w:hAnsi="Times New Roman" w:cs="Times New Roman" w:hint="eastAsia"/>
          <w:sz w:val="26"/>
          <w:szCs w:val="26"/>
        </w:rPr>
        <w:t>Tein</w:t>
      </w:r>
      <w:proofErr w:type="spellEnd"/>
      <w:r w:rsidR="00EF741B" w:rsidRPr="009B4E60">
        <w:rPr>
          <w:rFonts w:ascii="Times New Roman" w:hAnsi="Times New Roman" w:cs="Times New Roman" w:hint="eastAsia"/>
          <w:sz w:val="26"/>
          <w:szCs w:val="26"/>
        </w:rPr>
        <w:t xml:space="preserve"> Consulting</w:t>
      </w:r>
      <w:r w:rsidR="00AE451C" w:rsidRPr="009B4E60">
        <w:rPr>
          <w:rFonts w:ascii="Times New Roman" w:hAnsi="Times New Roman" w:cs="Times New Roman" w:hint="eastAsia"/>
          <w:sz w:val="26"/>
          <w:szCs w:val="26"/>
        </w:rPr>
        <w:t>；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4</w:t>
      </w:r>
      <w:r w:rsidR="00AE451C" w:rsidRPr="009B4E60">
        <w:rPr>
          <w:rFonts w:ascii="Times New Roman" w:hAnsi="Times New Roman" w:cs="Times New Roman" w:hint="eastAsia"/>
          <w:sz w:val="26"/>
          <w:szCs w:val="26"/>
        </w:rPr>
        <w:t>.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美國驗船協會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(American Bureau of Shipping)</w:t>
      </w:r>
      <w:r w:rsidR="00AE451C" w:rsidRPr="009B4E60">
        <w:rPr>
          <w:rFonts w:ascii="Times New Roman" w:hAnsi="Times New Roman" w:cs="Times New Roman" w:hint="eastAsia"/>
          <w:sz w:val="26"/>
          <w:szCs w:val="26"/>
        </w:rPr>
        <w:t>；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5</w:t>
      </w:r>
      <w:r w:rsidR="00AE451C" w:rsidRPr="009B4E60">
        <w:rPr>
          <w:rFonts w:ascii="Times New Roman" w:hAnsi="Times New Roman" w:cs="Times New Roman" w:hint="eastAsia"/>
          <w:sz w:val="26"/>
          <w:szCs w:val="26"/>
        </w:rPr>
        <w:t>.</w:t>
      </w:r>
      <w:r w:rsidR="00EF741B" w:rsidRPr="009B4E60">
        <w:rPr>
          <w:rFonts w:ascii="Times New Roman" w:hAnsi="Times New Roman" w:cs="Times New Roman" w:hint="eastAsia"/>
          <w:sz w:val="26"/>
          <w:szCs w:val="26"/>
        </w:rPr>
        <w:t>加拿大</w:t>
      </w:r>
      <w:proofErr w:type="spellStart"/>
      <w:r w:rsidR="00EF741B" w:rsidRPr="009B4E60">
        <w:rPr>
          <w:rFonts w:ascii="Times New Roman" w:hAnsi="Times New Roman" w:cs="Times New Roman" w:hint="eastAsia"/>
          <w:sz w:val="26"/>
          <w:szCs w:val="26"/>
        </w:rPr>
        <w:t>M</w:t>
      </w:r>
      <w:r w:rsidR="00CF7B0F" w:rsidRPr="009B4E60">
        <w:rPr>
          <w:rFonts w:ascii="Times New Roman" w:hAnsi="Times New Roman" w:cs="Times New Roman"/>
          <w:sz w:val="26"/>
          <w:szCs w:val="26"/>
        </w:rPr>
        <w:t>artec</w:t>
      </w:r>
      <w:proofErr w:type="spellEnd"/>
      <w:r w:rsidR="00CF7B0F" w:rsidRPr="009B4E60">
        <w:rPr>
          <w:rFonts w:ascii="Times New Roman" w:hAnsi="Times New Roman" w:cs="Times New Roman"/>
          <w:sz w:val="26"/>
          <w:szCs w:val="26"/>
        </w:rPr>
        <w:t xml:space="preserve"> Limited</w:t>
      </w:r>
      <w:r w:rsidR="00EF741B" w:rsidRPr="009B4E60">
        <w:rPr>
          <w:rFonts w:ascii="Times New Roman" w:hAnsi="Times New Roman" w:cs="Times New Roman"/>
          <w:sz w:val="26"/>
          <w:szCs w:val="26"/>
        </w:rPr>
        <w:t>(now Lloyd</w:t>
      </w:r>
      <w:proofErr w:type="gramStart"/>
      <w:r w:rsidR="00EF741B" w:rsidRPr="009B4E60">
        <w:rPr>
          <w:rFonts w:ascii="Times New Roman" w:hAnsi="Times New Roman" w:cs="Times New Roman"/>
          <w:sz w:val="26"/>
          <w:szCs w:val="26"/>
        </w:rPr>
        <w:t>’</w:t>
      </w:r>
      <w:proofErr w:type="gramEnd"/>
      <w:r w:rsidR="00EF741B" w:rsidRPr="009B4E60">
        <w:rPr>
          <w:rFonts w:ascii="Times New Roman" w:hAnsi="Times New Roman" w:cs="Times New Roman"/>
          <w:sz w:val="26"/>
          <w:szCs w:val="26"/>
        </w:rPr>
        <w:t>s Register)</w:t>
      </w:r>
    </w:p>
    <w:p w:rsidR="0093202F" w:rsidRPr="00A538B7" w:rsidRDefault="0093202F" w:rsidP="000B4673">
      <w:pPr>
        <w:pStyle w:val="Default"/>
        <w:snapToGrid w:val="0"/>
        <w:spacing w:beforeLines="50" w:before="180" w:afterLines="50" w:after="180"/>
        <w:ind w:firstLineChars="750" w:firstLine="1725"/>
        <w:jc w:val="both"/>
        <w:rPr>
          <w:rFonts w:hAnsi="Times New Roman"/>
          <w:sz w:val="28"/>
          <w:szCs w:val="23"/>
        </w:rPr>
      </w:pPr>
      <w:r w:rsidRPr="00EF741B">
        <w:rPr>
          <w:rFonts w:hAnsi="Wingding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E14261" wp14:editId="3FBC5CDA">
                <wp:simplePos x="0" y="0"/>
                <wp:positionH relativeFrom="column">
                  <wp:posOffset>-24130</wp:posOffset>
                </wp:positionH>
                <wp:positionV relativeFrom="paragraph">
                  <wp:posOffset>118745</wp:posOffset>
                </wp:positionV>
                <wp:extent cx="1292772" cy="432000"/>
                <wp:effectExtent l="0" t="0" r="0" b="0"/>
                <wp:wrapNone/>
                <wp:docPr id="26" name="替代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72" cy="432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02F" w:rsidRPr="00254674" w:rsidRDefault="0093202F" w:rsidP="00EC22FD">
                            <w:pPr>
                              <w:pStyle w:val="Default"/>
                              <w:snapToGrid w:val="0"/>
                              <w:spacing w:line="400" w:lineRule="exact"/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254674">
                              <w:rPr>
                                <w:rFonts w:hAnsi="Wingdings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23"/>
                              </w:rPr>
                              <w:t>報名及繳費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176" style="position:absolute;left:0;text-align:left;margin-left:-1.9pt;margin-top:9.35pt;width:101.8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" filled="f" stroked="f" strokeweight="2pt">
                <v:textbox>
                  <w:txbxContent>
                    <w:p w:rsidR="0093202F" w:rsidRPr="00254674" w:rsidRDefault="0093202F" w:rsidP="00EC22FD">
                      <w:pPr>
                        <w:pStyle w:val="Default"/>
                        <w:snapToGrid w:val="0"/>
                        <w:spacing w:line="400" w:lineRule="exact"/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 w:rsidRPr="00254674">
                        <w:rPr>
                          <w:rFonts w:hAnsi="Wingdings" w:hint="eastAsia"/>
                          <w:b/>
                          <w:bCs/>
                          <w:color w:val="FFFFFF" w:themeColor="background1"/>
                          <w:sz w:val="32"/>
                          <w:szCs w:val="23"/>
                        </w:rPr>
                        <w:t>報名及繳費</w:t>
                      </w:r>
                    </w:p>
                  </w:txbxContent>
                </v:textbox>
              </v:shape>
            </w:pict>
          </mc:Fallback>
        </mc:AlternateContent>
      </w:r>
    </w:p>
    <w:p w:rsidR="000A0D9A" w:rsidRDefault="000A0D9A" w:rsidP="00AE451C">
      <w:pPr>
        <w:pStyle w:val="Default"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1-5"/>
        <w:tblW w:w="0" w:type="auto"/>
        <w:tblBorders>
          <w:top w:val="single" w:sz="4" w:space="0" w:color="66CCFF"/>
          <w:left w:val="single" w:sz="4" w:space="0" w:color="66CCFF"/>
          <w:bottom w:val="single" w:sz="4" w:space="0" w:color="66CCFF"/>
          <w:right w:val="single" w:sz="4" w:space="0" w:color="66CCFF"/>
          <w:insideH w:val="single" w:sz="4" w:space="0" w:color="66CCFF"/>
          <w:insideV w:val="single" w:sz="4" w:space="0" w:color="66CCFF"/>
        </w:tblBorders>
        <w:tblLook w:val="04A0" w:firstRow="1" w:lastRow="0" w:firstColumn="1" w:lastColumn="0" w:noHBand="0" w:noVBand="1"/>
      </w:tblPr>
      <w:tblGrid>
        <w:gridCol w:w="2079"/>
        <w:gridCol w:w="8455"/>
      </w:tblGrid>
      <w:tr w:rsidR="00156A31" w:rsidRPr="002E1F5A" w:rsidTr="00156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:rsidR="00156A31" w:rsidRPr="00B91A97" w:rsidRDefault="00156A31" w:rsidP="00CD3157">
            <w:pPr>
              <w:pStyle w:val="Default"/>
              <w:snapToGrid w:val="0"/>
              <w:jc w:val="center"/>
              <w:rPr>
                <w:rFonts w:hAnsi="微軟正黑體"/>
                <w:sz w:val="32"/>
                <w:szCs w:val="23"/>
              </w:rPr>
            </w:pPr>
            <w:r w:rsidRPr="00B91A97">
              <w:rPr>
                <w:rFonts w:hAnsi="微軟正黑體" w:hint="eastAsia"/>
                <w:sz w:val="32"/>
                <w:szCs w:val="23"/>
              </w:rPr>
              <w:t>報名方式</w:t>
            </w:r>
          </w:p>
        </w:tc>
        <w:tc>
          <w:tcPr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:rsidR="00156A31" w:rsidRPr="002E1F5A" w:rsidRDefault="00156A31" w:rsidP="000B4673">
            <w:pPr>
              <w:pStyle w:val="Default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  <w:sz w:val="28"/>
                <w:szCs w:val="23"/>
              </w:rPr>
            </w:pPr>
            <w:proofErr w:type="gramStart"/>
            <w:r>
              <w:rPr>
                <w:rFonts w:hAnsi="微軟正黑體" w:hint="eastAsia"/>
                <w:sz w:val="28"/>
                <w:szCs w:val="23"/>
              </w:rPr>
              <w:t>線上報名</w:t>
            </w:r>
            <w:proofErr w:type="gramEnd"/>
            <w:r>
              <w:rPr>
                <w:rFonts w:hAnsi="微軟正黑體" w:hint="eastAsia"/>
                <w:sz w:val="28"/>
                <w:szCs w:val="23"/>
              </w:rPr>
              <w:t>連結</w:t>
            </w:r>
            <w:r w:rsidRPr="00156A31">
              <w:rPr>
                <w:rFonts w:hAnsi="微軟正黑體" w:hint="eastAsia"/>
                <w:sz w:val="32"/>
                <w:szCs w:val="23"/>
              </w:rPr>
              <w:t xml:space="preserve"> </w:t>
            </w:r>
            <w:hyperlink r:id="rId12" w:history="1">
              <w:r w:rsidRPr="00156A31">
                <w:rPr>
                  <w:rStyle w:val="a5"/>
                  <w:rFonts w:ascii="Times New Roman" w:hAnsi="Times New Roman" w:cs="Times New Roman"/>
                  <w:b w:val="0"/>
                  <w:bCs w:val="0"/>
                  <w:sz w:val="28"/>
                  <w:szCs w:val="23"/>
                </w:rPr>
                <w:t>https://reurl.cc/zrr967</w:t>
              </w:r>
            </w:hyperlink>
            <w:r w:rsidR="000B4673">
              <w:rPr>
                <w:rFonts w:ascii="Times New Roman" w:hAnsi="Times New Roman" w:cs="Times New Roman" w:hint="eastAsia"/>
                <w:sz w:val="28"/>
                <w:szCs w:val="23"/>
              </w:rPr>
              <w:t xml:space="preserve"> </w:t>
            </w:r>
            <w:r w:rsidR="000B4673">
              <w:rPr>
                <w:rFonts w:ascii="Times New Roman" w:hAnsi="Times New Roman" w:cs="Times New Roman" w:hint="eastAsia"/>
                <w:sz w:val="28"/>
                <w:szCs w:val="23"/>
              </w:rPr>
              <w:t>或掃</w:t>
            </w:r>
            <w:proofErr w:type="spellStart"/>
            <w:r w:rsidR="000B4673">
              <w:rPr>
                <w:rFonts w:ascii="Times New Roman" w:hAnsi="Times New Roman" w:cs="Times New Roman" w:hint="eastAsia"/>
                <w:sz w:val="28"/>
                <w:szCs w:val="23"/>
              </w:rPr>
              <w:t>QRCode</w:t>
            </w:r>
            <w:proofErr w:type="spellEnd"/>
          </w:p>
        </w:tc>
      </w:tr>
      <w:tr w:rsidR="00156A31" w:rsidRPr="002E1F5A" w:rsidTr="00156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  <w:shd w:val="clear" w:color="auto" w:fill="FFFFFF"/>
            <w:vAlign w:val="center"/>
          </w:tcPr>
          <w:p w:rsidR="00156A31" w:rsidRPr="00B91A97" w:rsidRDefault="00156A31" w:rsidP="00CD3157">
            <w:pPr>
              <w:pStyle w:val="Default"/>
              <w:snapToGrid w:val="0"/>
              <w:jc w:val="center"/>
              <w:rPr>
                <w:rFonts w:hAnsi="微軟正黑體"/>
                <w:sz w:val="32"/>
                <w:szCs w:val="23"/>
              </w:rPr>
            </w:pPr>
            <w:r w:rsidRPr="00B91A97">
              <w:rPr>
                <w:rFonts w:hAnsi="微軟正黑體" w:hint="eastAsia"/>
                <w:sz w:val="32"/>
                <w:szCs w:val="23"/>
              </w:rPr>
              <w:t>課程費用</w:t>
            </w:r>
          </w:p>
        </w:tc>
        <w:tc>
          <w:tcPr>
            <w:tcW w:w="8505" w:type="dxa"/>
            <w:tcBorders>
              <w:left w:val="none" w:sz="0" w:space="0" w:color="auto"/>
            </w:tcBorders>
            <w:shd w:val="clear" w:color="auto" w:fill="FFFFFF"/>
            <w:vAlign w:val="center"/>
          </w:tcPr>
          <w:p w:rsidR="00472A9D" w:rsidRDefault="00472A9D" w:rsidP="00472A9D">
            <w:pPr>
              <w:pStyle w:val="Default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b/>
                <w:sz w:val="28"/>
                <w:szCs w:val="23"/>
              </w:rPr>
            </w:pPr>
            <w:r>
              <w:rPr>
                <w:rFonts w:hAnsi="微軟正黑體" w:hint="eastAsia"/>
                <w:b/>
                <w:sz w:val="28"/>
                <w:szCs w:val="23"/>
              </w:rPr>
              <w:t>原價</w:t>
            </w:r>
            <w:r w:rsidRPr="00472A9D">
              <w:rPr>
                <w:rFonts w:hAnsi="微軟正黑體" w:hint="eastAsia"/>
                <w:b/>
                <w:sz w:val="28"/>
                <w:szCs w:val="23"/>
              </w:rPr>
              <w:t>NT$60,000/人</w:t>
            </w:r>
          </w:p>
          <w:p w:rsidR="00156A31" w:rsidRPr="002E1F5A" w:rsidRDefault="00472A9D" w:rsidP="00472A9D">
            <w:pPr>
              <w:pStyle w:val="Default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b/>
                <w:sz w:val="28"/>
                <w:szCs w:val="23"/>
              </w:rPr>
            </w:pPr>
            <w:r w:rsidRPr="00DC7BB9">
              <w:rPr>
                <w:rFonts w:hAnsi="微軟正黑體" w:hint="eastAsia"/>
                <w:b/>
                <w:color w:val="0000CC"/>
                <w:sz w:val="28"/>
                <w:szCs w:val="23"/>
              </w:rPr>
              <w:t>（早鳥價NT$50,000/人，優惠至 2022／12／31週六止，含當日）</w:t>
            </w:r>
          </w:p>
        </w:tc>
      </w:tr>
      <w:tr w:rsidR="00156A31" w:rsidRPr="002E1F5A" w:rsidTr="00156A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  <w:shd w:val="clear" w:color="auto" w:fill="FFFFFF"/>
            <w:vAlign w:val="center"/>
          </w:tcPr>
          <w:p w:rsidR="00156A31" w:rsidRPr="00B91A97" w:rsidRDefault="00156A31" w:rsidP="00CD3157">
            <w:pPr>
              <w:pStyle w:val="Default"/>
              <w:snapToGrid w:val="0"/>
              <w:jc w:val="center"/>
              <w:rPr>
                <w:rFonts w:hAnsi="微軟正黑體"/>
                <w:sz w:val="32"/>
                <w:szCs w:val="23"/>
              </w:rPr>
            </w:pPr>
            <w:r w:rsidRPr="00B91A97">
              <w:rPr>
                <w:rFonts w:hAnsi="微軟正黑體" w:hint="eastAsia"/>
                <w:sz w:val="32"/>
                <w:szCs w:val="23"/>
              </w:rPr>
              <w:t>繳費方式</w:t>
            </w:r>
          </w:p>
        </w:tc>
        <w:tc>
          <w:tcPr>
            <w:tcW w:w="8505" w:type="dxa"/>
            <w:tcBorders>
              <w:left w:val="none" w:sz="0" w:space="0" w:color="auto"/>
            </w:tcBorders>
            <w:shd w:val="clear" w:color="auto" w:fill="FFFFFF"/>
            <w:vAlign w:val="center"/>
          </w:tcPr>
          <w:p w:rsidR="00156A31" w:rsidRDefault="00472A9D" w:rsidP="00156A31">
            <w:pPr>
              <w:pStyle w:val="Default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微軟正黑體"/>
                <w:b/>
                <w:sz w:val="28"/>
                <w:szCs w:val="23"/>
              </w:rPr>
            </w:pPr>
            <w:r w:rsidRPr="00472A9D">
              <w:rPr>
                <w:rFonts w:hAnsi="微軟正黑體" w:hint="eastAsia"/>
                <w:b/>
                <w:sz w:val="28"/>
                <w:szCs w:val="23"/>
              </w:rPr>
              <w:t>匯款或轉帳完成後，請e-mail yichen99@ntu.edu.tw通知系辦陳小姐確認。</w:t>
            </w:r>
          </w:p>
          <w:p w:rsidR="00360DAC" w:rsidRPr="00360DAC" w:rsidRDefault="00360DAC" w:rsidP="00360DAC">
            <w:pPr>
              <w:pStyle w:val="Default"/>
              <w:snapToGrid w:val="0"/>
              <w:spacing w:line="360" w:lineRule="exact"/>
              <w:ind w:left="48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微軟正黑體" w:hint="eastAsia"/>
                <w:b/>
                <w:sz w:val="28"/>
                <w:szCs w:val="23"/>
              </w:rPr>
            </w:pPr>
            <w:proofErr w:type="gramStart"/>
            <w:r w:rsidRPr="00360DAC">
              <w:rPr>
                <w:rFonts w:hAnsi="微軟正黑體" w:hint="eastAsia"/>
                <w:b/>
                <w:sz w:val="28"/>
                <w:szCs w:val="23"/>
              </w:rPr>
              <w:t>─</w:t>
            </w:r>
            <w:proofErr w:type="gramEnd"/>
            <w:r w:rsidRPr="00360DAC">
              <w:rPr>
                <w:rFonts w:hAnsi="微軟正黑體" w:hint="eastAsia"/>
                <w:b/>
                <w:sz w:val="28"/>
                <w:szCs w:val="23"/>
              </w:rPr>
              <w:t xml:space="preserve"> 銀行名稱：華南銀行台大分行</w:t>
            </w:r>
          </w:p>
          <w:p w:rsidR="00360DAC" w:rsidRPr="00360DAC" w:rsidRDefault="00360DAC" w:rsidP="00360DAC">
            <w:pPr>
              <w:pStyle w:val="Default"/>
              <w:snapToGrid w:val="0"/>
              <w:spacing w:line="360" w:lineRule="exact"/>
              <w:ind w:left="48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微軟正黑體" w:hint="eastAsia"/>
                <w:b/>
                <w:sz w:val="28"/>
                <w:szCs w:val="23"/>
              </w:rPr>
            </w:pPr>
            <w:proofErr w:type="gramStart"/>
            <w:r w:rsidRPr="00360DAC">
              <w:rPr>
                <w:rFonts w:hAnsi="微軟正黑體" w:hint="eastAsia"/>
                <w:b/>
                <w:sz w:val="28"/>
                <w:szCs w:val="23"/>
              </w:rPr>
              <w:t>─</w:t>
            </w:r>
            <w:proofErr w:type="gramEnd"/>
            <w:r w:rsidRPr="00360DAC">
              <w:rPr>
                <w:rFonts w:hAnsi="微軟正黑體" w:hint="eastAsia"/>
                <w:b/>
                <w:sz w:val="28"/>
                <w:szCs w:val="23"/>
              </w:rPr>
              <w:t xml:space="preserve"> 銀行代號：008 </w:t>
            </w:r>
          </w:p>
          <w:p w:rsidR="00360DAC" w:rsidRPr="00360DAC" w:rsidRDefault="00360DAC" w:rsidP="00360DAC">
            <w:pPr>
              <w:pStyle w:val="Default"/>
              <w:snapToGrid w:val="0"/>
              <w:spacing w:line="360" w:lineRule="exact"/>
              <w:ind w:left="48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微軟正黑體" w:hint="eastAsia"/>
                <w:b/>
                <w:sz w:val="28"/>
                <w:szCs w:val="23"/>
              </w:rPr>
            </w:pPr>
            <w:proofErr w:type="gramStart"/>
            <w:r w:rsidRPr="00360DAC">
              <w:rPr>
                <w:rFonts w:hAnsi="微軟正黑體" w:hint="eastAsia"/>
                <w:b/>
                <w:sz w:val="28"/>
                <w:szCs w:val="23"/>
              </w:rPr>
              <w:t>─</w:t>
            </w:r>
            <w:proofErr w:type="gramEnd"/>
            <w:r w:rsidRPr="00360DAC">
              <w:rPr>
                <w:rFonts w:hAnsi="微軟正黑體" w:hint="eastAsia"/>
                <w:b/>
                <w:sz w:val="28"/>
                <w:szCs w:val="23"/>
              </w:rPr>
              <w:t xml:space="preserve"> 分行代號：1544 </w:t>
            </w:r>
          </w:p>
          <w:p w:rsidR="00360DAC" w:rsidRPr="00360DAC" w:rsidRDefault="00360DAC" w:rsidP="00360DAC">
            <w:pPr>
              <w:pStyle w:val="Default"/>
              <w:snapToGrid w:val="0"/>
              <w:spacing w:line="360" w:lineRule="exact"/>
              <w:ind w:left="48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微軟正黑體" w:hint="eastAsia"/>
                <w:b/>
                <w:sz w:val="28"/>
                <w:szCs w:val="23"/>
              </w:rPr>
            </w:pPr>
            <w:proofErr w:type="gramStart"/>
            <w:r w:rsidRPr="00360DAC">
              <w:rPr>
                <w:rFonts w:hAnsi="微軟正黑體" w:hint="eastAsia"/>
                <w:b/>
                <w:sz w:val="28"/>
                <w:szCs w:val="23"/>
              </w:rPr>
              <w:t>─</w:t>
            </w:r>
            <w:proofErr w:type="gramEnd"/>
            <w:r w:rsidRPr="00360DAC">
              <w:rPr>
                <w:rFonts w:hAnsi="微軟正黑體" w:hint="eastAsia"/>
                <w:b/>
                <w:sz w:val="28"/>
                <w:szCs w:val="23"/>
              </w:rPr>
              <w:t xml:space="preserve"> 帳號：154100001410 </w:t>
            </w:r>
          </w:p>
          <w:p w:rsidR="00472A9D" w:rsidRPr="002E1F5A" w:rsidRDefault="00360DAC" w:rsidP="00360DAC">
            <w:pPr>
              <w:pStyle w:val="Default"/>
              <w:snapToGrid w:val="0"/>
              <w:spacing w:line="360" w:lineRule="exact"/>
              <w:ind w:left="48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微軟正黑體"/>
                <w:b/>
                <w:sz w:val="28"/>
                <w:szCs w:val="23"/>
              </w:rPr>
            </w:pPr>
            <w:bookmarkStart w:id="0" w:name="_GoBack"/>
            <w:bookmarkEnd w:id="0"/>
            <w:r w:rsidRPr="00360DAC">
              <w:rPr>
                <w:rFonts w:hAnsi="微軟正黑體" w:hint="eastAsia"/>
                <w:b/>
                <w:sz w:val="28"/>
                <w:szCs w:val="23"/>
              </w:rPr>
              <w:t>─ 戶名：財團法人台慶科技教育發展基金會</w:t>
            </w:r>
          </w:p>
        </w:tc>
      </w:tr>
      <w:tr w:rsidR="00156A31" w:rsidRPr="002E1F5A" w:rsidTr="00156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  <w:shd w:val="clear" w:color="auto" w:fill="FFFFFF"/>
            <w:vAlign w:val="center"/>
          </w:tcPr>
          <w:p w:rsidR="00156A31" w:rsidRPr="00B91A97" w:rsidRDefault="00156A31" w:rsidP="00CD3157">
            <w:pPr>
              <w:pStyle w:val="Default"/>
              <w:snapToGrid w:val="0"/>
              <w:jc w:val="center"/>
              <w:rPr>
                <w:rFonts w:hAnsi="微軟正黑體"/>
                <w:sz w:val="32"/>
                <w:szCs w:val="23"/>
              </w:rPr>
            </w:pPr>
            <w:r w:rsidRPr="00B91A97">
              <w:rPr>
                <w:rFonts w:hAnsi="微軟正黑體" w:hint="eastAsia"/>
                <w:sz w:val="32"/>
                <w:szCs w:val="23"/>
              </w:rPr>
              <w:t>注意事項</w:t>
            </w:r>
          </w:p>
        </w:tc>
        <w:tc>
          <w:tcPr>
            <w:tcW w:w="8505" w:type="dxa"/>
            <w:tcBorders>
              <w:left w:val="none" w:sz="0" w:space="0" w:color="auto"/>
            </w:tcBorders>
            <w:shd w:val="clear" w:color="auto" w:fill="FFFFFF"/>
            <w:vAlign w:val="center"/>
          </w:tcPr>
          <w:p w:rsidR="00472A9D" w:rsidRPr="00472A9D" w:rsidRDefault="00472A9D" w:rsidP="00CF7B0F">
            <w:pPr>
              <w:pStyle w:val="Default"/>
              <w:numPr>
                <w:ilvl w:val="0"/>
                <w:numId w:val="2"/>
              </w:numPr>
              <w:snapToGrid w:val="0"/>
              <w:spacing w:line="360" w:lineRule="exact"/>
              <w:ind w:left="316" w:hangingChars="113" w:hanging="3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b/>
                <w:sz w:val="28"/>
                <w:szCs w:val="23"/>
              </w:rPr>
            </w:pPr>
            <w:proofErr w:type="gramStart"/>
            <w:r w:rsidRPr="00472A9D">
              <w:rPr>
                <w:rFonts w:hAnsi="微軟正黑體" w:hint="eastAsia"/>
                <w:b/>
                <w:sz w:val="28"/>
                <w:szCs w:val="23"/>
              </w:rPr>
              <w:t>線上報名</w:t>
            </w:r>
            <w:proofErr w:type="gramEnd"/>
            <w:r w:rsidRPr="00472A9D">
              <w:rPr>
                <w:rFonts w:hAnsi="微軟正黑體" w:hint="eastAsia"/>
                <w:b/>
                <w:sz w:val="28"/>
                <w:szCs w:val="23"/>
              </w:rPr>
              <w:t>繳費完成後為報名完成。報名費</w:t>
            </w:r>
            <w:proofErr w:type="gramStart"/>
            <w:r w:rsidRPr="00472A9D">
              <w:rPr>
                <w:rFonts w:hAnsi="微軟正黑體" w:hint="eastAsia"/>
                <w:b/>
                <w:sz w:val="28"/>
                <w:szCs w:val="23"/>
              </w:rPr>
              <w:t>不</w:t>
            </w:r>
            <w:proofErr w:type="gramEnd"/>
            <w:r w:rsidRPr="00472A9D">
              <w:rPr>
                <w:rFonts w:hAnsi="微軟正黑體" w:hint="eastAsia"/>
                <w:b/>
                <w:sz w:val="28"/>
                <w:szCs w:val="23"/>
              </w:rPr>
              <w:t xml:space="preserve">退費，但可轉讓給同公司同仁。 </w:t>
            </w:r>
          </w:p>
          <w:p w:rsidR="00472A9D" w:rsidRPr="00472A9D" w:rsidRDefault="00472A9D" w:rsidP="00CF7B0F">
            <w:pPr>
              <w:pStyle w:val="Default"/>
              <w:numPr>
                <w:ilvl w:val="0"/>
                <w:numId w:val="2"/>
              </w:numPr>
              <w:snapToGrid w:val="0"/>
              <w:spacing w:line="360" w:lineRule="exact"/>
              <w:ind w:left="316" w:hangingChars="113" w:hanging="3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b/>
                <w:sz w:val="28"/>
                <w:szCs w:val="23"/>
              </w:rPr>
            </w:pPr>
            <w:r w:rsidRPr="00472A9D">
              <w:rPr>
                <w:rFonts w:hAnsi="微軟正黑體" w:hint="eastAsia"/>
                <w:b/>
                <w:sz w:val="28"/>
                <w:szCs w:val="23"/>
              </w:rPr>
              <w:t>教室席次有限 (20名)，按照報名繳費順序安排 (</w:t>
            </w:r>
            <w:proofErr w:type="gramStart"/>
            <w:r w:rsidRPr="00472A9D">
              <w:rPr>
                <w:rFonts w:hAnsi="微軟正黑體" w:hint="eastAsia"/>
                <w:b/>
                <w:sz w:val="28"/>
                <w:szCs w:val="23"/>
              </w:rPr>
              <w:t>前一屆很快</w:t>
            </w:r>
            <w:proofErr w:type="gramEnd"/>
            <w:r w:rsidRPr="00472A9D">
              <w:rPr>
                <w:rFonts w:hAnsi="微軟正黑體" w:hint="eastAsia"/>
                <w:b/>
                <w:sz w:val="28"/>
                <w:szCs w:val="23"/>
              </w:rPr>
              <w:t xml:space="preserve">就額滿)。 </w:t>
            </w:r>
          </w:p>
          <w:p w:rsidR="00472A9D" w:rsidRPr="00472A9D" w:rsidRDefault="00472A9D" w:rsidP="00CF7B0F">
            <w:pPr>
              <w:pStyle w:val="Default"/>
              <w:numPr>
                <w:ilvl w:val="0"/>
                <w:numId w:val="2"/>
              </w:numPr>
              <w:snapToGrid w:val="0"/>
              <w:spacing w:line="360" w:lineRule="exact"/>
              <w:ind w:left="316" w:hangingChars="113" w:hanging="3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b/>
                <w:sz w:val="28"/>
                <w:szCs w:val="23"/>
              </w:rPr>
            </w:pPr>
            <w:r w:rsidRPr="00472A9D">
              <w:rPr>
                <w:rFonts w:hAnsi="微軟正黑體" w:hint="eastAsia"/>
                <w:b/>
                <w:sz w:val="28"/>
                <w:szCs w:val="23"/>
              </w:rPr>
              <w:t xml:space="preserve">課程費包含每人一本英文原文教科書(如圖)及PDF電子檔案。 </w:t>
            </w:r>
          </w:p>
          <w:p w:rsidR="00472A9D" w:rsidRDefault="00472A9D" w:rsidP="00CF7B0F">
            <w:pPr>
              <w:pStyle w:val="Default"/>
              <w:numPr>
                <w:ilvl w:val="0"/>
                <w:numId w:val="2"/>
              </w:numPr>
              <w:snapToGrid w:val="0"/>
              <w:spacing w:line="360" w:lineRule="exact"/>
              <w:ind w:left="316" w:hangingChars="113" w:hanging="3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b/>
                <w:sz w:val="28"/>
                <w:szCs w:val="23"/>
              </w:rPr>
            </w:pPr>
            <w:r w:rsidRPr="00472A9D">
              <w:rPr>
                <w:rFonts w:hAnsi="微軟正黑體" w:hint="eastAsia"/>
                <w:b/>
                <w:sz w:val="28"/>
                <w:szCs w:val="23"/>
              </w:rPr>
              <w:t>課程</w:t>
            </w:r>
            <w:proofErr w:type="gramStart"/>
            <w:r w:rsidRPr="00472A9D">
              <w:rPr>
                <w:rFonts w:hAnsi="微軟正黑體" w:hint="eastAsia"/>
                <w:b/>
                <w:sz w:val="28"/>
                <w:szCs w:val="23"/>
              </w:rPr>
              <w:t>均備早</w:t>
            </w:r>
            <w:proofErr w:type="gramEnd"/>
            <w:r w:rsidRPr="00472A9D">
              <w:rPr>
                <w:rFonts w:hAnsi="微軟正黑體" w:hint="eastAsia"/>
                <w:b/>
                <w:sz w:val="28"/>
                <w:szCs w:val="23"/>
              </w:rPr>
              <w:t>午餐點。完成所有課業之學生將獲得修課證書。</w:t>
            </w:r>
          </w:p>
          <w:p w:rsidR="00156A31" w:rsidRPr="00472A9D" w:rsidRDefault="00472A9D" w:rsidP="00CF7B0F">
            <w:pPr>
              <w:pStyle w:val="Default"/>
              <w:numPr>
                <w:ilvl w:val="0"/>
                <w:numId w:val="2"/>
              </w:numPr>
              <w:snapToGrid w:val="0"/>
              <w:spacing w:line="360" w:lineRule="exact"/>
              <w:ind w:left="316" w:hangingChars="113" w:hanging="3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微軟正黑體"/>
                <w:b/>
                <w:sz w:val="28"/>
                <w:szCs w:val="23"/>
              </w:rPr>
            </w:pPr>
            <w:r w:rsidRPr="00472A9D">
              <w:rPr>
                <w:rFonts w:hAnsi="微軟正黑體" w:hint="eastAsia"/>
                <w:b/>
                <w:sz w:val="28"/>
                <w:szCs w:val="23"/>
              </w:rPr>
              <w:t>本研究中心保留決定是否受理報名/調整講師/調整上課場地等之權利。</w:t>
            </w:r>
          </w:p>
        </w:tc>
      </w:tr>
    </w:tbl>
    <w:p w:rsidR="00800AEE" w:rsidRPr="00A538B7" w:rsidRDefault="00800AEE" w:rsidP="00800AEE">
      <w:pPr>
        <w:pStyle w:val="Default"/>
        <w:snapToGrid w:val="0"/>
        <w:spacing w:beforeLines="50" w:before="180" w:afterLines="50" w:after="180"/>
        <w:ind w:firstLineChars="750" w:firstLine="1725"/>
        <w:jc w:val="both"/>
        <w:rPr>
          <w:rFonts w:hAnsi="Times New Roman"/>
          <w:sz w:val="28"/>
          <w:szCs w:val="23"/>
        </w:rPr>
      </w:pPr>
      <w:r w:rsidRPr="00EF741B">
        <w:rPr>
          <w:rFonts w:hAnsi="Wingding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5C15F" wp14:editId="74A81E38">
                <wp:simplePos x="0" y="0"/>
                <wp:positionH relativeFrom="column">
                  <wp:posOffset>1283970</wp:posOffset>
                </wp:positionH>
                <wp:positionV relativeFrom="paragraph">
                  <wp:posOffset>46545</wp:posOffset>
                </wp:positionV>
                <wp:extent cx="5281448" cy="788276"/>
                <wp:effectExtent l="0" t="0" r="0" b="0"/>
                <wp:wrapNone/>
                <wp:docPr id="28" name="替代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448" cy="78827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AEE" w:rsidRPr="00800AEE" w:rsidRDefault="00800AEE" w:rsidP="00800AEE">
                            <w:pPr>
                              <w:pStyle w:val="Default"/>
                              <w:snapToGrid w:val="0"/>
                              <w:jc w:val="both"/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</w:pPr>
                            <w:r w:rsidRPr="00800AEE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 xml:space="preserve">臺大能源研究中心 陳維倫小姐 (Rolla) </w:t>
                            </w:r>
                          </w:p>
                          <w:p w:rsidR="00800AEE" w:rsidRPr="00D96236" w:rsidRDefault="00800AEE" w:rsidP="00800AEE">
                            <w:pPr>
                              <w:pStyle w:val="Default"/>
                              <w:snapToGrid w:val="0"/>
                              <w:jc w:val="both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800AEE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聯絡電話</w:t>
                            </w:r>
                            <w:r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 xml:space="preserve">0922-122-395 </w:t>
                            </w:r>
                            <w:r>
                              <w:rPr>
                                <w:rFonts w:hAnsi="Wingdings"/>
                                <w:b/>
                                <w:bCs/>
                                <w:color w:val="000000" w:themeColor="text1"/>
                                <w:sz w:val="28"/>
                                <w:szCs w:val="23"/>
                              </w:rPr>
                              <w:t>wenluen@ntu.edu.tw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176" style="position:absolute;left:0;text-align:left;margin-left:101.1pt;margin-top:3.65pt;width:415.85pt;height:6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" filled="f" stroked="f" strokeweight="2pt">
                <v:textbox>
                  <w:txbxContent>
                    <w:p w:rsidR="00800AEE" w:rsidRPr="00800AEE" w:rsidRDefault="00800AEE" w:rsidP="00800AEE">
                      <w:pPr>
                        <w:pStyle w:val="Default"/>
                        <w:snapToGrid w:val="0"/>
                        <w:jc w:val="both"/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</w:pPr>
                      <w:r w:rsidRPr="00800AEE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 xml:space="preserve">臺大能源研究中心 陳維倫小姐 (Rolla) </w:t>
                      </w:r>
                    </w:p>
                    <w:p w:rsidR="00800AEE" w:rsidRPr="00D96236" w:rsidRDefault="00800AEE" w:rsidP="00800AEE">
                      <w:pPr>
                        <w:pStyle w:val="Default"/>
                        <w:snapToGrid w:val="0"/>
                        <w:jc w:val="both"/>
                        <w:rPr>
                          <w:color w:val="000000" w:themeColor="text1"/>
                          <w:sz w:val="40"/>
                        </w:rPr>
                      </w:pPr>
                      <w:r w:rsidRPr="00800AEE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聯絡電話</w:t>
                      </w:r>
                      <w:r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 xml:space="preserve">0922-122-395 </w:t>
                      </w:r>
                      <w:r>
                        <w:rPr>
                          <w:rFonts w:hAnsi="Wingdings"/>
                          <w:b/>
                          <w:bCs/>
                          <w:color w:val="000000" w:themeColor="text1"/>
                          <w:sz w:val="28"/>
                          <w:szCs w:val="23"/>
                        </w:rPr>
                        <w:t>wenluen@ntu.edu.tw</w:t>
                      </w:r>
                    </w:p>
                  </w:txbxContent>
                </v:textbox>
              </v:shape>
            </w:pict>
          </mc:Fallback>
        </mc:AlternateContent>
      </w:r>
      <w:r w:rsidRPr="00EF741B">
        <w:rPr>
          <w:rFonts w:hAnsi="Wingding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9C39D6" wp14:editId="3463C273">
                <wp:simplePos x="0" y="0"/>
                <wp:positionH relativeFrom="column">
                  <wp:posOffset>-24130</wp:posOffset>
                </wp:positionH>
                <wp:positionV relativeFrom="paragraph">
                  <wp:posOffset>118745</wp:posOffset>
                </wp:positionV>
                <wp:extent cx="1292772" cy="432000"/>
                <wp:effectExtent l="0" t="0" r="22225" b="25400"/>
                <wp:wrapNone/>
                <wp:docPr id="29" name="替代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72" cy="432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AEE" w:rsidRPr="00FE50A8" w:rsidRDefault="00800AEE" w:rsidP="00EC22FD">
                            <w:pPr>
                              <w:pStyle w:val="Default"/>
                              <w:snapToGrid w:val="0"/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FE50A8">
                              <w:rPr>
                                <w:rFonts w:hAnsi="Wingdings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3"/>
                              </w:rPr>
                              <w:t>連絡窗口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176" style="position:absolute;left:0;text-align:left;margin-left:-1.9pt;margin-top:9.35pt;width:101.8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" filled="f" strokecolor="#6cf" strokeweight="2pt">
                <v:textbox>
                  <w:txbxContent>
                    <w:p w:rsidR="00800AEE" w:rsidRPr="00FE50A8" w:rsidRDefault="00800AEE" w:rsidP="00EC22FD">
                      <w:pPr>
                        <w:pStyle w:val="Default"/>
                        <w:snapToGrid w:val="0"/>
                        <w:spacing w:line="400" w:lineRule="exac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FE50A8">
                        <w:rPr>
                          <w:rFonts w:hAnsi="Wingdings" w:hint="eastAsia"/>
                          <w:b/>
                          <w:bCs/>
                          <w:color w:val="000000" w:themeColor="text1"/>
                          <w:sz w:val="32"/>
                          <w:szCs w:val="23"/>
                        </w:rPr>
                        <w:t>連絡窗口</w:t>
                      </w:r>
                    </w:p>
                  </w:txbxContent>
                </v:textbox>
              </v:shape>
            </w:pict>
          </mc:Fallback>
        </mc:AlternateContent>
      </w:r>
    </w:p>
    <w:p w:rsidR="00800AEE" w:rsidRPr="005906CA" w:rsidRDefault="00800AEE" w:rsidP="00AE451C">
      <w:pPr>
        <w:pStyle w:val="Default"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5906CA" w:rsidRPr="005906CA" w:rsidRDefault="005906CA" w:rsidP="005906CA">
      <w:pPr>
        <w:autoSpaceDE w:val="0"/>
        <w:autoSpaceDN w:val="0"/>
        <w:adjustRightInd w:val="0"/>
        <w:rPr>
          <w:rFonts w:ascii="Wingdings" w:hAnsi="Wingdings" w:cs="Wingdings"/>
          <w:color w:val="000000"/>
          <w:kern w:val="0"/>
          <w:szCs w:val="24"/>
        </w:rPr>
      </w:pPr>
    </w:p>
    <w:p w:rsidR="00546905" w:rsidRPr="00546905" w:rsidRDefault="005906CA" w:rsidP="005906CA">
      <w:pPr>
        <w:jc w:val="both"/>
      </w:pPr>
      <w:r>
        <w:rPr>
          <w:rFonts w:ascii="Times New Roman" w:hAnsi="Times New Roman" w:cs="Times New Roman" w:hint="eastAsia"/>
          <w:sz w:val="23"/>
          <w:szCs w:val="23"/>
        </w:rPr>
        <w:t xml:space="preserve">    </w:t>
      </w:r>
    </w:p>
    <w:sectPr w:rsidR="00546905" w:rsidRPr="00546905" w:rsidSect="00FE50A8">
      <w:pgSz w:w="11906" w:h="16838"/>
      <w:pgMar w:top="1418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8C" w:rsidRDefault="00303B8C" w:rsidP="000A0D9A">
      <w:r>
        <w:separator/>
      </w:r>
    </w:p>
  </w:endnote>
  <w:endnote w:type="continuationSeparator" w:id="0">
    <w:p w:rsidR="00303B8C" w:rsidRDefault="00303B8C" w:rsidP="000A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8C" w:rsidRDefault="00303B8C" w:rsidP="000A0D9A">
      <w:r>
        <w:separator/>
      </w:r>
    </w:p>
  </w:footnote>
  <w:footnote w:type="continuationSeparator" w:id="0">
    <w:p w:rsidR="00303B8C" w:rsidRDefault="00303B8C" w:rsidP="000A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C86"/>
    <w:multiLevelType w:val="hybridMultilevel"/>
    <w:tmpl w:val="85463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633B13"/>
    <w:multiLevelType w:val="hybridMultilevel"/>
    <w:tmpl w:val="FE1E4A84"/>
    <w:lvl w:ilvl="0" w:tplc="DE96B362">
      <w:start w:val="1"/>
      <w:numFmt w:val="bullet"/>
      <w:lvlText w:val="─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845854"/>
    <w:multiLevelType w:val="hybridMultilevel"/>
    <w:tmpl w:val="1B54AA26"/>
    <w:lvl w:ilvl="0" w:tplc="B742164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CA"/>
    <w:rsid w:val="00030E0A"/>
    <w:rsid w:val="00045979"/>
    <w:rsid w:val="000A0D9A"/>
    <w:rsid w:val="000B4673"/>
    <w:rsid w:val="000C3150"/>
    <w:rsid w:val="00102140"/>
    <w:rsid w:val="00156A31"/>
    <w:rsid w:val="001C7A2C"/>
    <w:rsid w:val="00225392"/>
    <w:rsid w:val="00254674"/>
    <w:rsid w:val="00274626"/>
    <w:rsid w:val="00283B2A"/>
    <w:rsid w:val="002A0F6C"/>
    <w:rsid w:val="002E1F5A"/>
    <w:rsid w:val="00303B8C"/>
    <w:rsid w:val="00360DAC"/>
    <w:rsid w:val="003C54DD"/>
    <w:rsid w:val="004340ED"/>
    <w:rsid w:val="004421C9"/>
    <w:rsid w:val="00472A9D"/>
    <w:rsid w:val="004C62FE"/>
    <w:rsid w:val="005038AD"/>
    <w:rsid w:val="00546905"/>
    <w:rsid w:val="00583C13"/>
    <w:rsid w:val="005906CA"/>
    <w:rsid w:val="00691663"/>
    <w:rsid w:val="00692FAC"/>
    <w:rsid w:val="006D0C4B"/>
    <w:rsid w:val="00746A73"/>
    <w:rsid w:val="00763947"/>
    <w:rsid w:val="00800AEE"/>
    <w:rsid w:val="00853A4E"/>
    <w:rsid w:val="008D3893"/>
    <w:rsid w:val="00911E1F"/>
    <w:rsid w:val="0093202F"/>
    <w:rsid w:val="00975A2B"/>
    <w:rsid w:val="00992562"/>
    <w:rsid w:val="009B4E60"/>
    <w:rsid w:val="009D1864"/>
    <w:rsid w:val="00A25D03"/>
    <w:rsid w:val="00A538B7"/>
    <w:rsid w:val="00A55166"/>
    <w:rsid w:val="00AB565B"/>
    <w:rsid w:val="00AE0CB8"/>
    <w:rsid w:val="00AE451C"/>
    <w:rsid w:val="00B623F6"/>
    <w:rsid w:val="00B91A97"/>
    <w:rsid w:val="00C35E24"/>
    <w:rsid w:val="00C42D34"/>
    <w:rsid w:val="00CF7B0F"/>
    <w:rsid w:val="00D23812"/>
    <w:rsid w:val="00D51713"/>
    <w:rsid w:val="00D546EF"/>
    <w:rsid w:val="00D96236"/>
    <w:rsid w:val="00DC7BB9"/>
    <w:rsid w:val="00DD1DC0"/>
    <w:rsid w:val="00E13BAF"/>
    <w:rsid w:val="00E50674"/>
    <w:rsid w:val="00EB5F90"/>
    <w:rsid w:val="00EC22FD"/>
    <w:rsid w:val="00EF741B"/>
    <w:rsid w:val="00F37B43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6C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0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06C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906C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3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F74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A0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D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0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0D9A"/>
    <w:rPr>
      <w:sz w:val="20"/>
      <w:szCs w:val="20"/>
    </w:rPr>
  </w:style>
  <w:style w:type="table" w:styleId="1-5">
    <w:name w:val="Medium Shading 1 Accent 5"/>
    <w:basedOn w:val="a1"/>
    <w:uiPriority w:val="63"/>
    <w:rsid w:val="000A0D9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6C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0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06C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906C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3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F74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A0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D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0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0D9A"/>
    <w:rPr>
      <w:sz w:val="20"/>
      <w:szCs w:val="20"/>
    </w:rPr>
  </w:style>
  <w:style w:type="table" w:styleId="1-5">
    <w:name w:val="Medium Shading 1 Accent 5"/>
    <w:basedOn w:val="a1"/>
    <w:uiPriority w:val="63"/>
    <w:rsid w:val="000A0D9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url.cc/zrr9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DA4C-30C9-4E4F-918C-1E35757A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>HP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Verna</dc:creator>
  <cp:lastModifiedBy>busin</cp:lastModifiedBy>
  <cp:revision>2</cp:revision>
  <cp:lastPrinted>2022-11-18T06:48:00Z</cp:lastPrinted>
  <dcterms:created xsi:type="dcterms:W3CDTF">2022-11-22T14:54:00Z</dcterms:created>
  <dcterms:modified xsi:type="dcterms:W3CDTF">2022-11-22T14:54:00Z</dcterms:modified>
</cp:coreProperties>
</file>